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6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64"/>
        <w:gridCol w:w="5940"/>
        <w:gridCol w:w="2294"/>
      </w:tblGrid>
      <w:tr w:rsidR="00E0495B" w14:paraId="18F4F362" w14:textId="77777777" w:rsidTr="00EB7FC8">
        <w:trPr>
          <w:trHeight w:val="1283"/>
        </w:trPr>
        <w:tc>
          <w:tcPr>
            <w:tcW w:w="10660" w:type="dxa"/>
            <w:gridSpan w:val="4"/>
          </w:tcPr>
          <w:p w14:paraId="06F72E2D" w14:textId="1E526A45" w:rsidR="00E0495B" w:rsidRPr="005B7E4B" w:rsidRDefault="005B7E4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0B9740CC" w14:textId="77777777" w:rsidR="00A20B89" w:rsidRDefault="00DF171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</w:p>
          <w:p w14:paraId="53B319E3" w14:textId="449D8895" w:rsidR="00E0495B" w:rsidRDefault="00DF171B" w:rsidP="00EB7FC8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 w:rsidTr="00EB7FC8">
        <w:trPr>
          <w:trHeight w:val="478"/>
        </w:trPr>
        <w:tc>
          <w:tcPr>
            <w:tcW w:w="2426" w:type="dxa"/>
            <w:gridSpan w:val="2"/>
          </w:tcPr>
          <w:p w14:paraId="0829A8E2" w14:textId="6A8D97FD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Sınıf</w:t>
            </w:r>
            <w:r w:rsidR="00DF171B">
              <w:rPr>
                <w:rFonts w:ascii="Calibri" w:hAnsi="Calibri"/>
                <w:b/>
                <w:spacing w:val="-3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Düzeyi</w:t>
            </w:r>
          </w:p>
        </w:tc>
        <w:tc>
          <w:tcPr>
            <w:tcW w:w="8234" w:type="dxa"/>
            <w:gridSpan w:val="2"/>
          </w:tcPr>
          <w:p w14:paraId="41409502" w14:textId="74441F27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     </w:t>
            </w:r>
            <w:r w:rsidR="00BF2A5D">
              <w:rPr>
                <w:rFonts w:ascii="Calibri"/>
                <w:b/>
              </w:rPr>
              <w:t>12</w:t>
            </w:r>
          </w:p>
        </w:tc>
      </w:tr>
      <w:tr w:rsidR="00E0495B" w14:paraId="2C08EB18" w14:textId="77777777" w:rsidTr="00EB7FC8">
        <w:trPr>
          <w:trHeight w:val="546"/>
        </w:trPr>
        <w:tc>
          <w:tcPr>
            <w:tcW w:w="2426" w:type="dxa"/>
            <w:gridSpan w:val="2"/>
          </w:tcPr>
          <w:p w14:paraId="75942ABE" w14:textId="550CB946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Ders</w:t>
            </w:r>
            <w:r w:rsidR="00DF171B">
              <w:rPr>
                <w:rFonts w:ascii="Calibri" w:hAnsi="Calibri"/>
                <w:b/>
                <w:spacing w:val="-1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Adı</w:t>
            </w:r>
          </w:p>
        </w:tc>
        <w:tc>
          <w:tcPr>
            <w:tcW w:w="8234" w:type="dxa"/>
            <w:gridSpan w:val="2"/>
          </w:tcPr>
          <w:p w14:paraId="5038BF1F" w14:textId="6FA80875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</w:t>
            </w:r>
            <w:r w:rsidR="00C906ED">
              <w:rPr>
                <w:rFonts w:ascii="Calibri"/>
                <w:b/>
              </w:rPr>
              <w:t xml:space="preserve"> </w:t>
            </w:r>
            <w:r w:rsidR="00BF2A5D">
              <w:rPr>
                <w:rFonts w:ascii="Calibri"/>
                <w:b/>
              </w:rPr>
              <w:t>SE</w:t>
            </w:r>
            <w:r w:rsidR="00BF2A5D">
              <w:rPr>
                <w:rFonts w:ascii="Calibri"/>
                <w:b/>
              </w:rPr>
              <w:t>Ç</w:t>
            </w:r>
            <w:r w:rsidR="00BF2A5D">
              <w:rPr>
                <w:rFonts w:ascii="Calibri"/>
                <w:b/>
              </w:rPr>
              <w:t>MEL</w:t>
            </w:r>
            <w:r w:rsidR="00BF2A5D">
              <w:rPr>
                <w:rFonts w:ascii="Calibri"/>
                <w:b/>
              </w:rPr>
              <w:t>İ</w:t>
            </w:r>
            <w:r w:rsidR="00BF2A5D">
              <w:rPr>
                <w:rFonts w:ascii="Calibri"/>
                <w:b/>
              </w:rPr>
              <w:t xml:space="preserve"> </w:t>
            </w:r>
            <w:r w:rsidR="00EB7FC8">
              <w:rPr>
                <w:rFonts w:ascii="Calibri"/>
                <w:b/>
              </w:rPr>
              <w:t>CO</w:t>
            </w:r>
            <w:r w:rsidR="00EB7FC8">
              <w:rPr>
                <w:rFonts w:ascii="Calibri"/>
                <w:b/>
              </w:rPr>
              <w:t>Ğ</w:t>
            </w:r>
            <w:r w:rsidR="00EB7FC8">
              <w:rPr>
                <w:rFonts w:ascii="Calibri"/>
                <w:b/>
              </w:rPr>
              <w:t>RAFYA</w:t>
            </w:r>
          </w:p>
        </w:tc>
      </w:tr>
      <w:tr w:rsidR="00E0495B" w14:paraId="42318E84" w14:textId="77777777" w:rsidTr="00EB7FC8">
        <w:trPr>
          <w:trHeight w:val="546"/>
        </w:trPr>
        <w:tc>
          <w:tcPr>
            <w:tcW w:w="2426" w:type="dxa"/>
            <w:gridSpan w:val="2"/>
          </w:tcPr>
          <w:p w14:paraId="6D2FC198" w14:textId="77777777" w:rsidR="00E0495B" w:rsidRDefault="00DF171B" w:rsidP="00552C3A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8234" w:type="dxa"/>
            <w:gridSpan w:val="2"/>
          </w:tcPr>
          <w:p w14:paraId="5C22E82B" w14:textId="03223845" w:rsidR="00E0495B" w:rsidRDefault="00552C3A" w:rsidP="00552C3A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DF171B">
              <w:rPr>
                <w:rFonts w:ascii="Calibri"/>
                <w:b/>
              </w:rPr>
              <w:t>SENARYO</w:t>
            </w:r>
            <w:r w:rsidR="00DF171B">
              <w:rPr>
                <w:rFonts w:ascii="Calibri"/>
                <w:b/>
                <w:spacing w:val="1"/>
              </w:rPr>
              <w:t xml:space="preserve"> </w:t>
            </w:r>
            <w:r w:rsidR="00A00AF4">
              <w:rPr>
                <w:rFonts w:ascii="Calibri"/>
                <w:b/>
                <w:spacing w:val="1"/>
              </w:rPr>
              <w:t>3</w:t>
            </w:r>
          </w:p>
        </w:tc>
      </w:tr>
      <w:tr w:rsidR="00E0495B" w14:paraId="1C991943" w14:textId="77777777" w:rsidTr="00A00AF4">
        <w:trPr>
          <w:trHeight w:val="956"/>
        </w:trPr>
        <w:tc>
          <w:tcPr>
            <w:tcW w:w="1562" w:type="dxa"/>
          </w:tcPr>
          <w:p w14:paraId="02353014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 w:rsidP="00EB7FC8">
            <w:pPr>
              <w:pStyle w:val="TableParagraph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864" w:type="dxa"/>
          </w:tcPr>
          <w:p w14:paraId="14EE9F87" w14:textId="5EFFF85E" w:rsidR="00E0495B" w:rsidRDefault="00F77FDC" w:rsidP="00F77FDC">
            <w:pPr>
              <w:pStyle w:val="TableParagraph"/>
              <w:spacing w:line="259" w:lineRule="auto"/>
              <w:ind w:right="175" w:hanging="5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DF171B">
              <w:rPr>
                <w:rFonts w:ascii="Calibri" w:hAnsi="Calibri"/>
                <w:b/>
              </w:rPr>
              <w:t>Beceri</w:t>
            </w:r>
            <w:r w:rsidR="00DF171B">
              <w:rPr>
                <w:rFonts w:ascii="Calibri" w:hAnsi="Calibri"/>
                <w:b/>
                <w:spacing w:val="-47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Alanı</w:t>
            </w:r>
          </w:p>
        </w:tc>
        <w:tc>
          <w:tcPr>
            <w:tcW w:w="5940" w:type="dxa"/>
          </w:tcPr>
          <w:p w14:paraId="216ABCAF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 w:rsidP="00EB7FC8">
            <w:pPr>
              <w:pStyle w:val="TableParagraph"/>
              <w:ind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2294" w:type="dxa"/>
          </w:tcPr>
          <w:p w14:paraId="4FFC4969" w14:textId="559BBEB3" w:rsidR="00E0495B" w:rsidRDefault="00DF171B" w:rsidP="00552C3A">
            <w:pPr>
              <w:pStyle w:val="TableParagraph"/>
              <w:spacing w:line="259" w:lineRule="auto"/>
              <w:ind w:right="206" w:hanging="1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A00AF4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>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 w:rsidR="00552C3A">
              <w:rPr>
                <w:rFonts w:ascii="Calibri" w:hAnsi="Calibri"/>
                <w:b/>
                <w:spacing w:val="-47"/>
              </w:rPr>
              <w:t xml:space="preserve">             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 w:rsidR="00552C3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 w:rsidTr="00A00AF4">
        <w:trPr>
          <w:trHeight w:val="303"/>
        </w:trPr>
        <w:tc>
          <w:tcPr>
            <w:tcW w:w="1562" w:type="dxa"/>
          </w:tcPr>
          <w:p w14:paraId="386AEA32" w14:textId="48411860" w:rsidR="00E0495B" w:rsidRDefault="00F77FDC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78A7453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4186DDC" w14:textId="35AC2F49" w:rsidR="00E0495B" w:rsidRPr="00747BFD" w:rsidRDefault="00BF2A5D" w:rsidP="00EB7FC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47BFD">
              <w:rPr>
                <w:sz w:val="24"/>
                <w:szCs w:val="24"/>
              </w:rPr>
              <w:t>12.2.10. Dünya ticaret merkezleri ve ağlarını küresel ekonomideki yerleri açısından analiz eder</w:t>
            </w:r>
          </w:p>
        </w:tc>
        <w:tc>
          <w:tcPr>
            <w:tcW w:w="2294" w:type="dxa"/>
          </w:tcPr>
          <w:p w14:paraId="783B6104" w14:textId="0BAF264A" w:rsidR="00E0495B" w:rsidRPr="009779F5" w:rsidRDefault="00762109" w:rsidP="00747BFD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B245136" w14:textId="77777777" w:rsidTr="00A00AF4">
        <w:trPr>
          <w:trHeight w:val="303"/>
        </w:trPr>
        <w:tc>
          <w:tcPr>
            <w:tcW w:w="1562" w:type="dxa"/>
          </w:tcPr>
          <w:p w14:paraId="11089132" w14:textId="2FA68F37" w:rsidR="00E0495B" w:rsidRDefault="00F77FDC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10B6EF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4FD8EED" w14:textId="32D4953C" w:rsidR="00E0495B" w:rsidRPr="00747BFD" w:rsidRDefault="00BF2A5D" w:rsidP="00EB7FC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47BFD">
              <w:rPr>
                <w:sz w:val="24"/>
                <w:szCs w:val="24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94" w:type="dxa"/>
          </w:tcPr>
          <w:p w14:paraId="1E6105B2" w14:textId="67829B20" w:rsidR="00E0495B" w:rsidRPr="009779F5" w:rsidRDefault="00E0495B" w:rsidP="00747BFD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</w:p>
        </w:tc>
      </w:tr>
      <w:tr w:rsidR="00E0495B" w14:paraId="28AE5705" w14:textId="77777777" w:rsidTr="00A00AF4">
        <w:trPr>
          <w:trHeight w:val="567"/>
        </w:trPr>
        <w:tc>
          <w:tcPr>
            <w:tcW w:w="1562" w:type="dxa"/>
          </w:tcPr>
          <w:p w14:paraId="0B4C4C67" w14:textId="24AA56B2" w:rsidR="00E0495B" w:rsidRDefault="00F77FDC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091BBF59" w14:textId="77777777" w:rsidR="00E0495B" w:rsidRDefault="00E0495B" w:rsidP="00EB7FC8">
            <w:pPr>
              <w:pStyle w:val="TableParagraph"/>
            </w:pPr>
          </w:p>
        </w:tc>
        <w:tc>
          <w:tcPr>
            <w:tcW w:w="5940" w:type="dxa"/>
          </w:tcPr>
          <w:p w14:paraId="740DFB04" w14:textId="23B88A6E" w:rsidR="00E0495B" w:rsidRDefault="00BF2A5D" w:rsidP="00EB7FC8">
            <w:pPr>
              <w:pStyle w:val="TableParagraph"/>
              <w:rPr>
                <w:sz w:val="24"/>
              </w:rPr>
            </w:pPr>
            <w:r w:rsidRPr="00BF2A5D">
              <w:rPr>
                <w:sz w:val="24"/>
              </w:rPr>
              <w:t>12.2.12. Tarihî ticaret yollarını Türkiye'nin konumu açısından değerlendirir.</w:t>
            </w:r>
          </w:p>
        </w:tc>
        <w:tc>
          <w:tcPr>
            <w:tcW w:w="2294" w:type="dxa"/>
          </w:tcPr>
          <w:p w14:paraId="5763BF4A" w14:textId="4E4C6DD1" w:rsidR="00E0495B" w:rsidRPr="009779F5" w:rsidRDefault="00747BFD" w:rsidP="00747BFD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F000467" w14:textId="77777777" w:rsidTr="00A00AF4">
        <w:trPr>
          <w:trHeight w:val="562"/>
        </w:trPr>
        <w:tc>
          <w:tcPr>
            <w:tcW w:w="1562" w:type="dxa"/>
          </w:tcPr>
          <w:p w14:paraId="434D2C30" w14:textId="3CC75541" w:rsidR="00E0495B" w:rsidRDefault="00F1251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F12518">
              <w:rPr>
                <w:rFonts w:ascii="Calibri" w:hAnsi="Calibri"/>
              </w:rPr>
              <w:t>BEŞERÎ SİSTEMLER</w:t>
            </w:r>
          </w:p>
        </w:tc>
        <w:tc>
          <w:tcPr>
            <w:tcW w:w="864" w:type="dxa"/>
          </w:tcPr>
          <w:p w14:paraId="02A51152" w14:textId="77777777" w:rsidR="00E0495B" w:rsidRDefault="00E0495B" w:rsidP="00EB7FC8">
            <w:pPr>
              <w:pStyle w:val="TableParagraph"/>
            </w:pPr>
          </w:p>
        </w:tc>
        <w:tc>
          <w:tcPr>
            <w:tcW w:w="5940" w:type="dxa"/>
          </w:tcPr>
          <w:p w14:paraId="499B1BF9" w14:textId="019CC9AC" w:rsidR="00E0495B" w:rsidRDefault="00BF2A5D" w:rsidP="00EB7FC8">
            <w:pPr>
              <w:pStyle w:val="TableParagraph"/>
              <w:rPr>
                <w:sz w:val="24"/>
              </w:rPr>
            </w:pPr>
            <w:r w:rsidRPr="00BF2A5D">
              <w:rPr>
                <w:sz w:val="24"/>
              </w:rPr>
              <w:t>12.2.13. Türkiye’nin dış ticaretini ve dünya pazarlarındaki yerini ticarete konu olan ürünler açısından analiz eder</w:t>
            </w:r>
          </w:p>
        </w:tc>
        <w:tc>
          <w:tcPr>
            <w:tcW w:w="2294" w:type="dxa"/>
          </w:tcPr>
          <w:p w14:paraId="5E8CEA29" w14:textId="6B025138" w:rsidR="00E0495B" w:rsidRPr="009779F5" w:rsidRDefault="00E0495B" w:rsidP="00747BFD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</w:p>
        </w:tc>
      </w:tr>
      <w:tr w:rsidR="00E0495B" w14:paraId="68418177" w14:textId="77777777" w:rsidTr="00A00AF4">
        <w:trPr>
          <w:trHeight w:val="303"/>
        </w:trPr>
        <w:tc>
          <w:tcPr>
            <w:tcW w:w="1562" w:type="dxa"/>
          </w:tcPr>
          <w:p w14:paraId="1EB5D7A2" w14:textId="1B07CC09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411E3120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E4F7935" w14:textId="58ED7BCC" w:rsidR="00E0495B" w:rsidRPr="009225DD" w:rsidRDefault="00BF2A5D" w:rsidP="009225DD">
            <w:pPr>
              <w:pStyle w:val="TableParagraph"/>
              <w:rPr>
                <w:sz w:val="24"/>
                <w:szCs w:val="24"/>
              </w:rPr>
            </w:pPr>
            <w:r w:rsidRPr="00BF2A5D">
              <w:rPr>
                <w:sz w:val="24"/>
                <w:szCs w:val="24"/>
              </w:rPr>
              <w:t>12.2.14. Türkiye'deki doğal ve kültürel sembollerin mekânla ilişkisini açıklar.</w:t>
            </w:r>
          </w:p>
        </w:tc>
        <w:tc>
          <w:tcPr>
            <w:tcW w:w="2294" w:type="dxa"/>
          </w:tcPr>
          <w:p w14:paraId="09E9C544" w14:textId="2C64C132" w:rsidR="00E0495B" w:rsidRPr="009779F5" w:rsidRDefault="00747BFD" w:rsidP="00747BF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28CA1540" w14:textId="77777777" w:rsidTr="00A00AF4">
        <w:trPr>
          <w:trHeight w:val="303"/>
        </w:trPr>
        <w:tc>
          <w:tcPr>
            <w:tcW w:w="1562" w:type="dxa"/>
          </w:tcPr>
          <w:p w14:paraId="3410A22D" w14:textId="5CA95BC6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7D2A5A0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CCDD6C0" w14:textId="144BF3DB" w:rsidR="00E0495B" w:rsidRPr="009779F5" w:rsidRDefault="00BF2A5D" w:rsidP="00EB7FC8">
            <w:pPr>
              <w:pStyle w:val="TableParagraph"/>
              <w:rPr>
                <w:sz w:val="24"/>
                <w:szCs w:val="24"/>
              </w:rPr>
            </w:pPr>
            <w:r w:rsidRPr="00BF2A5D">
              <w:rPr>
                <w:sz w:val="24"/>
                <w:szCs w:val="24"/>
              </w:rPr>
              <w:t>12.2.15. Türkiye’nin turizm potansiyelini ve varlıklarını açıklar.</w:t>
            </w:r>
          </w:p>
        </w:tc>
        <w:tc>
          <w:tcPr>
            <w:tcW w:w="2294" w:type="dxa"/>
          </w:tcPr>
          <w:p w14:paraId="5FB473C4" w14:textId="50F76B76" w:rsidR="00E0495B" w:rsidRPr="009779F5" w:rsidRDefault="00762109" w:rsidP="00747BF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53EC09B6" w14:textId="77777777" w:rsidTr="00A00AF4">
        <w:trPr>
          <w:trHeight w:val="303"/>
        </w:trPr>
        <w:tc>
          <w:tcPr>
            <w:tcW w:w="1562" w:type="dxa"/>
          </w:tcPr>
          <w:p w14:paraId="6B9DF311" w14:textId="2F70D863" w:rsidR="00E0495B" w:rsidRDefault="00A00AF4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2582C392" w14:textId="77777777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4957D33" w14:textId="69EF23C1" w:rsidR="00E0495B" w:rsidRPr="009779F5" w:rsidRDefault="00BF2A5D" w:rsidP="00EB7FC8">
            <w:pPr>
              <w:pStyle w:val="TableParagraph"/>
              <w:rPr>
                <w:sz w:val="24"/>
                <w:szCs w:val="24"/>
              </w:rPr>
            </w:pPr>
            <w:r w:rsidRPr="00BF2A5D">
              <w:rPr>
                <w:sz w:val="24"/>
                <w:szCs w:val="24"/>
              </w:rPr>
              <w:t>12.2.16. Türkiye’nin turizm politikalarını çevresel, kültürel ve ekonomik etkileri açısından değerlendirir.</w:t>
            </w:r>
          </w:p>
        </w:tc>
        <w:tc>
          <w:tcPr>
            <w:tcW w:w="2294" w:type="dxa"/>
          </w:tcPr>
          <w:p w14:paraId="15F0DA1B" w14:textId="3247A27A" w:rsidR="00E0495B" w:rsidRPr="009779F5" w:rsidRDefault="00747BFD" w:rsidP="00747BF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ED32517" w14:textId="77777777" w:rsidTr="00A00AF4">
        <w:trPr>
          <w:trHeight w:val="303"/>
        </w:trPr>
        <w:tc>
          <w:tcPr>
            <w:tcW w:w="1562" w:type="dxa"/>
          </w:tcPr>
          <w:p w14:paraId="213D6509" w14:textId="1610521A" w:rsidR="00E0495B" w:rsidRDefault="00BF2A5D" w:rsidP="009225DD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4B59BC8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CA31C21" w14:textId="499ABA32" w:rsidR="00E0495B" w:rsidRPr="009779F5" w:rsidRDefault="00BF2A5D" w:rsidP="00C40D2A">
            <w:pPr>
              <w:pStyle w:val="TableParagraph"/>
              <w:rPr>
                <w:sz w:val="24"/>
                <w:szCs w:val="24"/>
              </w:rPr>
            </w:pPr>
            <w:r w:rsidRPr="00BF2A5D">
              <w:rPr>
                <w:sz w:val="24"/>
                <w:szCs w:val="24"/>
              </w:rPr>
              <w:t>12.2.17. Turizmin Türkiye ekonomisindeki yerini değerlendirir.</w:t>
            </w:r>
          </w:p>
        </w:tc>
        <w:tc>
          <w:tcPr>
            <w:tcW w:w="2294" w:type="dxa"/>
          </w:tcPr>
          <w:p w14:paraId="287AEC97" w14:textId="0130F5A5" w:rsidR="00E0495B" w:rsidRPr="009779F5" w:rsidRDefault="00747BFD" w:rsidP="00747BF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1C2FC4A7" w14:textId="77777777" w:rsidTr="00A00AF4">
        <w:trPr>
          <w:trHeight w:val="303"/>
        </w:trPr>
        <w:tc>
          <w:tcPr>
            <w:tcW w:w="1562" w:type="dxa"/>
          </w:tcPr>
          <w:p w14:paraId="55429ABA" w14:textId="35F9C429" w:rsidR="00E0495B" w:rsidRDefault="004671A3" w:rsidP="009225D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KÜRESEL ORTAM</w:t>
            </w:r>
            <w:r w:rsidR="00F77FDC" w:rsidRPr="00F77FDC">
              <w:rPr>
                <w:sz w:val="20"/>
              </w:rPr>
              <w:t xml:space="preserve"> BÖLGELER VE ÜLKELE</w:t>
            </w:r>
          </w:p>
        </w:tc>
        <w:tc>
          <w:tcPr>
            <w:tcW w:w="864" w:type="dxa"/>
          </w:tcPr>
          <w:p w14:paraId="7736B45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08B0BD6E" w14:textId="188B53D7" w:rsidR="00E0495B" w:rsidRPr="00C40D2A" w:rsidRDefault="00BF2A5D" w:rsidP="00EB7FC8">
            <w:pPr>
              <w:pStyle w:val="TableParagraph"/>
              <w:rPr>
                <w:sz w:val="24"/>
                <w:szCs w:val="24"/>
              </w:rPr>
            </w:pPr>
            <w:r w:rsidRPr="00BF2A5D">
              <w:rPr>
                <w:sz w:val="24"/>
                <w:szCs w:val="24"/>
              </w:rPr>
              <w:t xml:space="preserve">12.3.1. Kıtaların ve okyanusların </w:t>
            </w:r>
            <w:proofErr w:type="spellStart"/>
            <w:r w:rsidRPr="00BF2A5D">
              <w:rPr>
                <w:sz w:val="24"/>
                <w:szCs w:val="24"/>
              </w:rPr>
              <w:t>konumsal</w:t>
            </w:r>
            <w:proofErr w:type="spellEnd"/>
            <w:r w:rsidRPr="00BF2A5D">
              <w:rPr>
                <w:sz w:val="24"/>
                <w:szCs w:val="24"/>
              </w:rPr>
              <w:t xml:space="preserve"> önemindeki değişimi örneklerle açıklar.</w:t>
            </w:r>
          </w:p>
        </w:tc>
        <w:tc>
          <w:tcPr>
            <w:tcW w:w="2294" w:type="dxa"/>
          </w:tcPr>
          <w:p w14:paraId="7F5FE060" w14:textId="6D5E2D6F" w:rsidR="00E0495B" w:rsidRPr="00747BFD" w:rsidRDefault="00747BFD" w:rsidP="00747BF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47BFD">
              <w:rPr>
                <w:b/>
                <w:sz w:val="24"/>
                <w:szCs w:val="24"/>
              </w:rPr>
              <w:t>2</w:t>
            </w:r>
          </w:p>
        </w:tc>
      </w:tr>
      <w:tr w:rsidR="00E0495B" w14:paraId="015E8F57" w14:textId="77777777" w:rsidTr="00A00AF4">
        <w:trPr>
          <w:trHeight w:val="303"/>
        </w:trPr>
        <w:tc>
          <w:tcPr>
            <w:tcW w:w="1562" w:type="dxa"/>
          </w:tcPr>
          <w:p w14:paraId="6F980538" w14:textId="3F73E2BE" w:rsidR="00E0495B" w:rsidRDefault="00E0495B" w:rsidP="00A00A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14:paraId="360D2B4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2423F6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3287088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 w:rsidTr="00A00AF4">
        <w:trPr>
          <w:trHeight w:val="303"/>
        </w:trPr>
        <w:tc>
          <w:tcPr>
            <w:tcW w:w="1562" w:type="dxa"/>
          </w:tcPr>
          <w:p w14:paraId="23ADB8D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A9938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30CBF12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B0AF7D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 w:rsidTr="00A00AF4">
        <w:trPr>
          <w:trHeight w:val="303"/>
        </w:trPr>
        <w:tc>
          <w:tcPr>
            <w:tcW w:w="1562" w:type="dxa"/>
          </w:tcPr>
          <w:p w14:paraId="0F98DAA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60A176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7C30D495" w14:textId="2B324610" w:rsidR="00E0495B" w:rsidRDefault="00E0495B" w:rsidP="00EB7FC8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14:paraId="7858563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 w:rsidTr="00A00AF4">
        <w:trPr>
          <w:trHeight w:val="303"/>
        </w:trPr>
        <w:tc>
          <w:tcPr>
            <w:tcW w:w="1562" w:type="dxa"/>
          </w:tcPr>
          <w:p w14:paraId="0D22F39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E8E16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11CAAB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3CE67C7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 w:rsidTr="00A00AF4">
        <w:trPr>
          <w:trHeight w:val="303"/>
        </w:trPr>
        <w:tc>
          <w:tcPr>
            <w:tcW w:w="1562" w:type="dxa"/>
          </w:tcPr>
          <w:p w14:paraId="585697F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D10978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091E3B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7DAD7B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 w:rsidTr="00A00AF4">
        <w:trPr>
          <w:trHeight w:val="303"/>
        </w:trPr>
        <w:tc>
          <w:tcPr>
            <w:tcW w:w="1562" w:type="dxa"/>
          </w:tcPr>
          <w:p w14:paraId="256ABA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A74CA95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D8C6A21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4ED0501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 w:rsidTr="00A00AF4">
        <w:trPr>
          <w:trHeight w:val="303"/>
        </w:trPr>
        <w:tc>
          <w:tcPr>
            <w:tcW w:w="1562" w:type="dxa"/>
          </w:tcPr>
          <w:p w14:paraId="224395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5B9C6D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130D61D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36F897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 w:rsidTr="00A00AF4">
        <w:trPr>
          <w:trHeight w:val="303"/>
        </w:trPr>
        <w:tc>
          <w:tcPr>
            <w:tcW w:w="8366" w:type="dxa"/>
            <w:gridSpan w:val="3"/>
          </w:tcPr>
          <w:p w14:paraId="42E13F7D" w14:textId="77777777" w:rsidR="00E0495B" w:rsidRDefault="00DF171B" w:rsidP="00EB7FC8">
            <w:pPr>
              <w:pStyle w:val="TableParagraph"/>
              <w:spacing w:line="250" w:lineRule="exact"/>
              <w:ind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2294" w:type="dxa"/>
          </w:tcPr>
          <w:p w14:paraId="564D84B0" w14:textId="77777777" w:rsidR="00E0495B" w:rsidRDefault="00DF171B" w:rsidP="00743B25">
            <w:pPr>
              <w:pStyle w:val="TableParagraph"/>
              <w:spacing w:line="250" w:lineRule="exact"/>
              <w:ind w:righ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13B9AD95" w14:textId="77777777" w:rsidR="00742BDE" w:rsidRDefault="00742BDE" w:rsidP="00D47EBF"/>
    <w:p w14:paraId="49F73508" w14:textId="77777777" w:rsidR="00434B5C" w:rsidRDefault="00434B5C" w:rsidP="00D47EBF"/>
    <w:p w14:paraId="2BBA5AC9" w14:textId="77777777" w:rsidR="00434B5C" w:rsidRDefault="00434B5C" w:rsidP="00D47EBF"/>
    <w:p w14:paraId="2739938F" w14:textId="77777777" w:rsidR="00434B5C" w:rsidRDefault="00434B5C" w:rsidP="00D47EBF"/>
    <w:p w14:paraId="5FB0DF8D" w14:textId="77777777" w:rsidR="00434B5C" w:rsidRDefault="00434B5C" w:rsidP="00434B5C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Hatice MUTLUER</w:t>
      </w:r>
    </w:p>
    <w:p w14:paraId="1F7D1392" w14:textId="77777777" w:rsidR="00434B5C" w:rsidRDefault="00434B5C" w:rsidP="00434B5C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Coğrafya Zümre Başkanı</w:t>
      </w:r>
    </w:p>
    <w:p w14:paraId="1C64785F" w14:textId="77777777" w:rsidR="00434B5C" w:rsidRDefault="00434B5C" w:rsidP="00434B5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556A8E0E" w14:textId="77777777" w:rsidR="00434B5C" w:rsidRDefault="00434B5C" w:rsidP="00434B5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73D89C1B" w14:textId="77777777" w:rsidR="00434B5C" w:rsidRDefault="00434B5C" w:rsidP="00434B5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57E99CA9" w14:textId="77777777" w:rsidR="00434B5C" w:rsidRDefault="00434B5C" w:rsidP="00434B5C">
      <w:pPr>
        <w:jc w:val="center"/>
        <w:rPr>
          <w:sz w:val="18"/>
          <w:szCs w:val="18"/>
        </w:rPr>
      </w:pPr>
    </w:p>
    <w:p w14:paraId="382BEC1E" w14:textId="77777777" w:rsidR="00434B5C" w:rsidRDefault="00434B5C" w:rsidP="00434B5C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Semiha Budak BALI</w:t>
      </w:r>
    </w:p>
    <w:p w14:paraId="080E03E2" w14:textId="77777777" w:rsidR="00434B5C" w:rsidRDefault="00434B5C" w:rsidP="00434B5C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Okul Müdürü</w:t>
      </w:r>
    </w:p>
    <w:p w14:paraId="1CB7A56F" w14:textId="77777777" w:rsidR="00434B5C" w:rsidRDefault="00434B5C" w:rsidP="00434B5C">
      <w:pPr>
        <w:spacing w:line="250" w:lineRule="exact"/>
        <w:jc w:val="center"/>
      </w:pPr>
    </w:p>
    <w:p w14:paraId="66DE93D0" w14:textId="77777777" w:rsidR="00434B5C" w:rsidRDefault="00434B5C" w:rsidP="00D47EBF"/>
    <w:sectPr w:rsidR="00434B5C" w:rsidSect="00A327A7">
      <w:pgSz w:w="1191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1E57" w14:textId="77777777" w:rsidR="00EB7FC8" w:rsidRDefault="00EB7FC8" w:rsidP="00EB7FC8">
      <w:r>
        <w:separator/>
      </w:r>
    </w:p>
  </w:endnote>
  <w:endnote w:type="continuationSeparator" w:id="0">
    <w:p w14:paraId="173287CA" w14:textId="77777777" w:rsidR="00EB7FC8" w:rsidRDefault="00EB7FC8" w:rsidP="00E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F5F2" w14:textId="77777777" w:rsidR="00EB7FC8" w:rsidRDefault="00EB7FC8" w:rsidP="00EB7FC8">
      <w:r>
        <w:separator/>
      </w:r>
    </w:p>
  </w:footnote>
  <w:footnote w:type="continuationSeparator" w:id="0">
    <w:p w14:paraId="0C22BC5A" w14:textId="77777777" w:rsidR="00EB7FC8" w:rsidRDefault="00EB7FC8" w:rsidP="00EB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366F4B"/>
    <w:rsid w:val="003C1F2F"/>
    <w:rsid w:val="00434B5C"/>
    <w:rsid w:val="004671A3"/>
    <w:rsid w:val="00552C3A"/>
    <w:rsid w:val="005B7E4B"/>
    <w:rsid w:val="00742BDE"/>
    <w:rsid w:val="00743B25"/>
    <w:rsid w:val="00747BFD"/>
    <w:rsid w:val="00762109"/>
    <w:rsid w:val="009225DD"/>
    <w:rsid w:val="009779F5"/>
    <w:rsid w:val="00A00AF4"/>
    <w:rsid w:val="00A20B89"/>
    <w:rsid w:val="00A327A7"/>
    <w:rsid w:val="00B413D6"/>
    <w:rsid w:val="00BF2A5D"/>
    <w:rsid w:val="00C40D2A"/>
    <w:rsid w:val="00C906ED"/>
    <w:rsid w:val="00CC4E23"/>
    <w:rsid w:val="00D47EBF"/>
    <w:rsid w:val="00DF171B"/>
    <w:rsid w:val="00E0495B"/>
    <w:rsid w:val="00EB7FC8"/>
    <w:rsid w:val="00F12518"/>
    <w:rsid w:val="00F77FD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Acer</cp:lastModifiedBy>
  <cp:revision>47</cp:revision>
  <dcterms:created xsi:type="dcterms:W3CDTF">2024-03-11T07:24:00Z</dcterms:created>
  <dcterms:modified xsi:type="dcterms:W3CDTF">2024-03-11T19:50:00Z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