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3"/>
        <w:gridCol w:w="4813"/>
        <w:gridCol w:w="1993"/>
      </w:tblGrid>
      <w:tr w:rsidR="00E0495B" w14:paraId="18F4F362" w14:textId="77777777">
        <w:trPr>
          <w:trHeight w:val="1142"/>
        </w:trPr>
        <w:tc>
          <w:tcPr>
            <w:tcW w:w="8812" w:type="dxa"/>
            <w:gridSpan w:val="4"/>
          </w:tcPr>
          <w:p w14:paraId="06F72E2D" w14:textId="1E526A45" w:rsidR="00E0495B" w:rsidRPr="005B7E4B" w:rsidRDefault="005B7E4B" w:rsidP="005B7E4B">
            <w:pPr>
              <w:pStyle w:val="TableParagraph"/>
              <w:spacing w:before="132"/>
              <w:ind w:left="2906" w:right="2881"/>
              <w:rPr>
                <w:rFonts w:ascii="Calibri" w:hAnsi="Calibri"/>
                <w:b/>
                <w:spacing w:val="1"/>
              </w:rPr>
            </w:pPr>
            <w:r>
              <w:rPr>
                <w:rFonts w:ascii="Calibri" w:hAnsi="Calibri"/>
                <w:b/>
              </w:rPr>
              <w:t xml:space="preserve">GENÇ OSMAN </w:t>
            </w:r>
            <w:r>
              <w:rPr>
                <w:rFonts w:ascii="Calibri" w:hAnsi="Calibri"/>
                <w:b/>
                <w:spacing w:val="1"/>
              </w:rPr>
              <w:t xml:space="preserve">ANADOLU </w:t>
            </w:r>
            <w:r>
              <w:rPr>
                <w:rFonts w:ascii="Calibri" w:hAnsi="Calibri"/>
                <w:b/>
              </w:rPr>
              <w:t>LİSESİ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2023-2024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EĞİTİM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ÖĞRETİM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YILI</w:t>
            </w:r>
          </w:p>
          <w:p w14:paraId="53B319E3" w14:textId="64F3D09A" w:rsidR="00E0495B" w:rsidRDefault="00DF171B" w:rsidP="005B7E4B">
            <w:pPr>
              <w:pStyle w:val="TableParagraph"/>
              <w:spacing w:before="1"/>
              <w:ind w:left="135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OKUL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GENELİ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 w:rsidR="00B413D6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DÖNEM </w:t>
            </w:r>
            <w:r w:rsidR="00B413D6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</w:rPr>
              <w:t>ORTAK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SINAV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SORU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DAĞILIM TABLOSU</w:t>
            </w:r>
          </w:p>
        </w:tc>
      </w:tr>
      <w:tr w:rsidR="00E0495B" w14:paraId="65A13C53" w14:textId="77777777">
        <w:trPr>
          <w:trHeight w:val="426"/>
        </w:trPr>
        <w:tc>
          <w:tcPr>
            <w:tcW w:w="2006" w:type="dxa"/>
            <w:gridSpan w:val="2"/>
          </w:tcPr>
          <w:p w14:paraId="0829A8E2" w14:textId="77777777" w:rsidR="00E0495B" w:rsidRDefault="00DF171B">
            <w:pPr>
              <w:pStyle w:val="TableParagraph"/>
              <w:spacing w:before="65"/>
              <w:ind w:left="3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Sınıf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Düzeyi</w:t>
            </w:r>
          </w:p>
        </w:tc>
        <w:tc>
          <w:tcPr>
            <w:tcW w:w="6806" w:type="dxa"/>
            <w:gridSpan w:val="2"/>
          </w:tcPr>
          <w:p w14:paraId="41409502" w14:textId="77777777" w:rsidR="00E0495B" w:rsidRDefault="00DF171B">
            <w:pPr>
              <w:pStyle w:val="TableParagraph"/>
              <w:spacing w:before="65"/>
              <w:ind w:left="34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</w:t>
            </w:r>
          </w:p>
        </w:tc>
      </w:tr>
      <w:tr w:rsidR="00E0495B" w14:paraId="2C08EB18" w14:textId="77777777">
        <w:trPr>
          <w:trHeight w:val="486"/>
        </w:trPr>
        <w:tc>
          <w:tcPr>
            <w:tcW w:w="2006" w:type="dxa"/>
            <w:gridSpan w:val="2"/>
          </w:tcPr>
          <w:p w14:paraId="75942ABE" w14:textId="77777777" w:rsidR="00E0495B" w:rsidRDefault="00DF171B">
            <w:pPr>
              <w:pStyle w:val="TableParagraph"/>
              <w:spacing w:before="96"/>
              <w:ind w:left="3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Ders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Adı</w:t>
            </w:r>
          </w:p>
        </w:tc>
        <w:tc>
          <w:tcPr>
            <w:tcW w:w="6806" w:type="dxa"/>
            <w:gridSpan w:val="2"/>
          </w:tcPr>
          <w:p w14:paraId="5038BF1F" w14:textId="66F2B55A" w:rsidR="00E0495B" w:rsidRDefault="00F2118E">
            <w:pPr>
              <w:pStyle w:val="TableParagraph"/>
              <w:spacing w:before="96"/>
              <w:ind w:left="34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DKAB</w:t>
            </w:r>
          </w:p>
        </w:tc>
      </w:tr>
      <w:tr w:rsidR="00E0495B" w14:paraId="42318E84" w14:textId="77777777">
        <w:trPr>
          <w:trHeight w:val="486"/>
        </w:trPr>
        <w:tc>
          <w:tcPr>
            <w:tcW w:w="2006" w:type="dxa"/>
            <w:gridSpan w:val="2"/>
          </w:tcPr>
          <w:p w14:paraId="6D2FC198" w14:textId="77777777" w:rsidR="00E0495B" w:rsidRDefault="00DF171B">
            <w:pPr>
              <w:pStyle w:val="TableParagraph"/>
              <w:spacing w:before="96"/>
              <w:ind w:left="3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Seçilen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Senaryo</w:t>
            </w:r>
          </w:p>
        </w:tc>
        <w:tc>
          <w:tcPr>
            <w:tcW w:w="6806" w:type="dxa"/>
            <w:gridSpan w:val="2"/>
          </w:tcPr>
          <w:p w14:paraId="5C22E82B" w14:textId="77AF962B" w:rsidR="00E0495B" w:rsidRDefault="00DF171B">
            <w:pPr>
              <w:pStyle w:val="TableParagraph"/>
              <w:spacing w:before="96"/>
              <w:ind w:left="34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SENARYO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 w:rsidR="00B7340C">
              <w:rPr>
                <w:rFonts w:ascii="Calibri"/>
                <w:b/>
                <w:spacing w:val="1"/>
              </w:rPr>
              <w:t>1</w:t>
            </w:r>
          </w:p>
        </w:tc>
      </w:tr>
      <w:tr w:rsidR="00E0495B" w14:paraId="1C991943" w14:textId="77777777">
        <w:trPr>
          <w:trHeight w:val="851"/>
        </w:trPr>
        <w:tc>
          <w:tcPr>
            <w:tcW w:w="1003" w:type="dxa"/>
          </w:tcPr>
          <w:p w14:paraId="02353014" w14:textId="77777777" w:rsidR="00E0495B" w:rsidRDefault="00E0495B">
            <w:pPr>
              <w:pStyle w:val="TableParagraph"/>
              <w:rPr>
                <w:sz w:val="25"/>
              </w:rPr>
            </w:pPr>
          </w:p>
          <w:p w14:paraId="4D8225BD" w14:textId="77777777" w:rsidR="00E0495B" w:rsidRDefault="00DF171B">
            <w:pPr>
              <w:pStyle w:val="TableParagraph"/>
              <w:spacing w:before="1"/>
              <w:ind w:right="217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Ünite</w:t>
            </w:r>
          </w:p>
        </w:tc>
        <w:tc>
          <w:tcPr>
            <w:tcW w:w="1003" w:type="dxa"/>
          </w:tcPr>
          <w:p w14:paraId="14EE9F87" w14:textId="77777777" w:rsidR="00E0495B" w:rsidRDefault="00DF171B">
            <w:pPr>
              <w:pStyle w:val="TableParagraph"/>
              <w:spacing w:before="142" w:line="259" w:lineRule="auto"/>
              <w:ind w:left="271" w:right="175" w:hanging="5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Beceri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Alanı</w:t>
            </w:r>
          </w:p>
        </w:tc>
        <w:tc>
          <w:tcPr>
            <w:tcW w:w="4813" w:type="dxa"/>
          </w:tcPr>
          <w:p w14:paraId="216ABCAF" w14:textId="77777777" w:rsidR="00E0495B" w:rsidRDefault="00E0495B">
            <w:pPr>
              <w:pStyle w:val="TableParagraph"/>
              <w:rPr>
                <w:sz w:val="25"/>
              </w:rPr>
            </w:pPr>
          </w:p>
          <w:p w14:paraId="16D559B9" w14:textId="77777777" w:rsidR="00E0495B" w:rsidRDefault="00DF171B">
            <w:pPr>
              <w:pStyle w:val="TableParagraph"/>
              <w:spacing w:before="1"/>
              <w:ind w:left="1886" w:right="1849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Kazanımlar</w:t>
            </w:r>
          </w:p>
        </w:tc>
        <w:tc>
          <w:tcPr>
            <w:tcW w:w="1993" w:type="dxa"/>
          </w:tcPr>
          <w:p w14:paraId="11DFC103" w14:textId="77777777" w:rsidR="00E0495B" w:rsidRDefault="00DF171B">
            <w:pPr>
              <w:pStyle w:val="TableParagraph"/>
              <w:spacing w:line="259" w:lineRule="auto"/>
              <w:ind w:left="418" w:right="206" w:hanging="17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 Ortak Sınavda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Çıkacak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Soru</w:t>
            </w:r>
          </w:p>
          <w:p w14:paraId="4FFC4969" w14:textId="77777777" w:rsidR="00E0495B" w:rsidRDefault="00DF171B">
            <w:pPr>
              <w:pStyle w:val="TableParagraph"/>
              <w:spacing w:line="252" w:lineRule="exact"/>
              <w:ind w:left="74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Sayısı</w:t>
            </w:r>
          </w:p>
        </w:tc>
      </w:tr>
      <w:tr w:rsidR="00E0495B" w14:paraId="1905DD54" w14:textId="77777777">
        <w:trPr>
          <w:trHeight w:val="270"/>
        </w:trPr>
        <w:tc>
          <w:tcPr>
            <w:tcW w:w="1003" w:type="dxa"/>
          </w:tcPr>
          <w:p w14:paraId="386AEA32" w14:textId="65DE64CF" w:rsidR="00E0495B" w:rsidRDefault="00F2118E">
            <w:pPr>
              <w:pStyle w:val="TableParagraph"/>
              <w:spacing w:line="250" w:lineRule="exact"/>
              <w:ind w:right="17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DF171B">
              <w:rPr>
                <w:rFonts w:ascii="Calibri" w:hAnsi="Calibri"/>
              </w:rPr>
              <w:t>.</w:t>
            </w:r>
            <w:r w:rsidR="00DF171B">
              <w:rPr>
                <w:rFonts w:ascii="Calibri" w:hAnsi="Calibri"/>
                <w:spacing w:val="-1"/>
              </w:rPr>
              <w:t xml:space="preserve"> </w:t>
            </w:r>
            <w:r w:rsidR="00DF171B">
              <w:rPr>
                <w:rFonts w:ascii="Calibri" w:hAnsi="Calibri"/>
              </w:rPr>
              <w:t>ÜNİTE</w:t>
            </w:r>
          </w:p>
        </w:tc>
        <w:tc>
          <w:tcPr>
            <w:tcW w:w="1003" w:type="dxa"/>
          </w:tcPr>
          <w:p w14:paraId="78A7453F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7F5797A6" w14:textId="77777777" w:rsidR="00F2118E" w:rsidRDefault="00F2118E" w:rsidP="00F2118E"/>
          <w:p w14:paraId="5E61BCDB" w14:textId="23266313" w:rsidR="00F2118E" w:rsidRDefault="00F2118E" w:rsidP="00F2118E">
            <w:r>
              <w:t xml:space="preserve">10.3.1: İslam dininin aile kurumuna verdiği önemi fark eder. </w:t>
            </w:r>
          </w:p>
          <w:p w14:paraId="44186DDC" w14:textId="5C251AF5" w:rsidR="00E0495B" w:rsidRDefault="00E0495B" w:rsidP="00F2118E"/>
        </w:tc>
        <w:tc>
          <w:tcPr>
            <w:tcW w:w="1993" w:type="dxa"/>
          </w:tcPr>
          <w:p w14:paraId="783B6104" w14:textId="1119547C" w:rsidR="00E0495B" w:rsidRPr="009779F5" w:rsidRDefault="00F2118E">
            <w:pPr>
              <w:pStyle w:val="TableParagraph"/>
              <w:spacing w:line="250" w:lineRule="exact"/>
              <w:ind w:left="948"/>
              <w:rPr>
                <w:rFonts w:ascii="Calibri"/>
                <w:b/>
                <w:bCs/>
                <w:sz w:val="24"/>
                <w:szCs w:val="24"/>
              </w:rPr>
            </w:pPr>
            <w:r>
              <w:rPr>
                <w:rFonts w:ascii="Calibri"/>
                <w:b/>
                <w:bCs/>
                <w:sz w:val="24"/>
                <w:szCs w:val="24"/>
              </w:rPr>
              <w:t>1</w:t>
            </w:r>
          </w:p>
        </w:tc>
      </w:tr>
      <w:tr w:rsidR="00E0495B" w14:paraId="0B245136" w14:textId="77777777">
        <w:trPr>
          <w:trHeight w:val="270"/>
        </w:trPr>
        <w:tc>
          <w:tcPr>
            <w:tcW w:w="1003" w:type="dxa"/>
          </w:tcPr>
          <w:p w14:paraId="11089132" w14:textId="44B3F65D" w:rsidR="00E0495B" w:rsidRDefault="00F2118E">
            <w:pPr>
              <w:pStyle w:val="TableParagraph"/>
              <w:spacing w:line="250" w:lineRule="exact"/>
              <w:ind w:right="17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DF171B">
              <w:rPr>
                <w:rFonts w:ascii="Calibri" w:hAnsi="Calibri"/>
              </w:rPr>
              <w:t>.</w:t>
            </w:r>
            <w:r w:rsidR="00DF171B">
              <w:rPr>
                <w:rFonts w:ascii="Calibri" w:hAnsi="Calibri"/>
                <w:spacing w:val="-1"/>
              </w:rPr>
              <w:t xml:space="preserve"> </w:t>
            </w:r>
            <w:r w:rsidR="00DF171B">
              <w:rPr>
                <w:rFonts w:ascii="Calibri" w:hAnsi="Calibri"/>
              </w:rPr>
              <w:t>ÜNİTE</w:t>
            </w:r>
          </w:p>
        </w:tc>
        <w:tc>
          <w:tcPr>
            <w:tcW w:w="1003" w:type="dxa"/>
          </w:tcPr>
          <w:p w14:paraId="10B6EF0D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0B135983" w14:textId="695D21DC" w:rsidR="00F2118E" w:rsidRDefault="00F2118E" w:rsidP="00F2118E">
            <w:r w:rsidRPr="00F2118E">
              <w:rPr>
                <w:b/>
              </w:rPr>
              <w:t>10.3.2</w:t>
            </w:r>
            <w:r>
              <w:t>: İslam dininin kültür, sanat ve düşünce üzerindeki etkilerini analiz eder.</w:t>
            </w:r>
          </w:p>
          <w:p w14:paraId="54FD8EED" w14:textId="4E8B9647" w:rsidR="00E0495B" w:rsidRDefault="00E0495B">
            <w:pPr>
              <w:pStyle w:val="TableParagraph"/>
              <w:spacing w:before="2" w:line="248" w:lineRule="exact"/>
              <w:ind w:left="38"/>
            </w:pPr>
          </w:p>
        </w:tc>
        <w:tc>
          <w:tcPr>
            <w:tcW w:w="1993" w:type="dxa"/>
          </w:tcPr>
          <w:p w14:paraId="1E6105B2" w14:textId="0A31B5B9" w:rsidR="00E0495B" w:rsidRPr="009779F5" w:rsidRDefault="00F2118E">
            <w:pPr>
              <w:pStyle w:val="TableParagraph"/>
              <w:spacing w:line="250" w:lineRule="exact"/>
              <w:ind w:left="948"/>
              <w:rPr>
                <w:rFonts w:ascii="Calibri"/>
                <w:b/>
                <w:bCs/>
                <w:sz w:val="24"/>
                <w:szCs w:val="24"/>
              </w:rPr>
            </w:pPr>
            <w:r>
              <w:rPr>
                <w:rFonts w:ascii="Calibri"/>
                <w:b/>
                <w:bCs/>
                <w:sz w:val="24"/>
                <w:szCs w:val="24"/>
              </w:rPr>
              <w:t>2</w:t>
            </w:r>
          </w:p>
        </w:tc>
      </w:tr>
      <w:tr w:rsidR="00E0495B" w14:paraId="28AE5705" w14:textId="77777777">
        <w:trPr>
          <w:trHeight w:val="609"/>
        </w:trPr>
        <w:tc>
          <w:tcPr>
            <w:tcW w:w="1003" w:type="dxa"/>
          </w:tcPr>
          <w:p w14:paraId="0B4C4C67" w14:textId="47CABDD6" w:rsidR="00E0495B" w:rsidRDefault="00F2118E">
            <w:pPr>
              <w:pStyle w:val="TableParagraph"/>
              <w:spacing w:before="166"/>
              <w:ind w:right="17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DF171B">
              <w:rPr>
                <w:rFonts w:ascii="Calibri" w:hAnsi="Calibri"/>
              </w:rPr>
              <w:t>.</w:t>
            </w:r>
            <w:r w:rsidR="00DF171B">
              <w:rPr>
                <w:rFonts w:ascii="Calibri" w:hAnsi="Calibri"/>
                <w:spacing w:val="-1"/>
              </w:rPr>
              <w:t xml:space="preserve"> </w:t>
            </w:r>
            <w:r w:rsidR="00DF171B">
              <w:rPr>
                <w:rFonts w:ascii="Calibri" w:hAnsi="Calibri"/>
              </w:rPr>
              <w:t>ÜNİTE</w:t>
            </w:r>
          </w:p>
        </w:tc>
        <w:tc>
          <w:tcPr>
            <w:tcW w:w="1003" w:type="dxa"/>
          </w:tcPr>
          <w:p w14:paraId="091BBF59" w14:textId="77777777" w:rsidR="00E0495B" w:rsidRDefault="00E0495B">
            <w:pPr>
              <w:pStyle w:val="TableParagraph"/>
            </w:pPr>
          </w:p>
        </w:tc>
        <w:tc>
          <w:tcPr>
            <w:tcW w:w="4813" w:type="dxa"/>
          </w:tcPr>
          <w:p w14:paraId="23F903DC" w14:textId="3D07A54C" w:rsidR="00F2118E" w:rsidRDefault="00F2118E" w:rsidP="00F2118E">
            <w:r w:rsidRPr="00F2118E">
              <w:rPr>
                <w:b/>
              </w:rPr>
              <w:t>10.3.3</w:t>
            </w:r>
            <w:r>
              <w:t>: İslam dininin çevre sorunlarına yaklaşımını ve çözüm önerilerini değerlendirir.</w:t>
            </w:r>
          </w:p>
          <w:p w14:paraId="740DFB04" w14:textId="5C10F63C" w:rsidR="00E0495B" w:rsidRDefault="00E0495B">
            <w:pPr>
              <w:pStyle w:val="TableParagraph"/>
              <w:spacing w:before="27"/>
              <w:ind w:left="40"/>
              <w:rPr>
                <w:sz w:val="24"/>
              </w:rPr>
            </w:pPr>
          </w:p>
        </w:tc>
        <w:tc>
          <w:tcPr>
            <w:tcW w:w="1993" w:type="dxa"/>
          </w:tcPr>
          <w:p w14:paraId="5763BF4A" w14:textId="2D374B57" w:rsidR="00E0495B" w:rsidRPr="009779F5" w:rsidRDefault="009779F5">
            <w:pPr>
              <w:pStyle w:val="TableParagraph"/>
              <w:spacing w:before="166"/>
              <w:ind w:left="948"/>
              <w:rPr>
                <w:rFonts w:ascii="Calibri"/>
                <w:b/>
                <w:bCs/>
                <w:sz w:val="24"/>
                <w:szCs w:val="24"/>
              </w:rPr>
            </w:pPr>
            <w:r w:rsidRPr="009779F5">
              <w:rPr>
                <w:rFonts w:ascii="Calibri"/>
                <w:b/>
                <w:bCs/>
                <w:sz w:val="24"/>
                <w:szCs w:val="24"/>
              </w:rPr>
              <w:t>1</w:t>
            </w:r>
          </w:p>
        </w:tc>
      </w:tr>
      <w:tr w:rsidR="00E0495B" w14:paraId="5F000467" w14:textId="77777777">
        <w:trPr>
          <w:trHeight w:val="608"/>
        </w:trPr>
        <w:tc>
          <w:tcPr>
            <w:tcW w:w="1003" w:type="dxa"/>
          </w:tcPr>
          <w:p w14:paraId="434D2C30" w14:textId="358678DC" w:rsidR="00E0495B" w:rsidRDefault="00F2118E">
            <w:pPr>
              <w:pStyle w:val="TableParagraph"/>
              <w:spacing w:before="166"/>
              <w:ind w:right="22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DF171B">
              <w:rPr>
                <w:rFonts w:ascii="Calibri" w:hAnsi="Calibri"/>
              </w:rPr>
              <w:t>.ÜNİTE</w:t>
            </w:r>
          </w:p>
        </w:tc>
        <w:tc>
          <w:tcPr>
            <w:tcW w:w="1003" w:type="dxa"/>
          </w:tcPr>
          <w:p w14:paraId="02A51152" w14:textId="77777777" w:rsidR="00E0495B" w:rsidRDefault="00E0495B">
            <w:pPr>
              <w:pStyle w:val="TableParagraph"/>
            </w:pPr>
          </w:p>
        </w:tc>
        <w:tc>
          <w:tcPr>
            <w:tcW w:w="4813" w:type="dxa"/>
          </w:tcPr>
          <w:p w14:paraId="499B1BF9" w14:textId="2CD330E6" w:rsidR="00E0495B" w:rsidRDefault="00F2118E">
            <w:pPr>
              <w:pStyle w:val="TableParagraph"/>
              <w:spacing w:before="26"/>
              <w:ind w:left="40"/>
              <w:rPr>
                <w:sz w:val="24"/>
              </w:rPr>
            </w:pPr>
            <w:r w:rsidRPr="00F2118E">
              <w:rPr>
                <w:b/>
              </w:rPr>
              <w:t>10.3.4</w:t>
            </w:r>
            <w:r>
              <w:t>: İslam dini ve sosyal değişim arasında ilişki kurar.</w:t>
            </w:r>
          </w:p>
        </w:tc>
        <w:tc>
          <w:tcPr>
            <w:tcW w:w="1993" w:type="dxa"/>
          </w:tcPr>
          <w:p w14:paraId="5E8CEA29" w14:textId="3D5203F3" w:rsidR="00E0495B" w:rsidRPr="009779F5" w:rsidRDefault="009779F5">
            <w:pPr>
              <w:pStyle w:val="TableParagraph"/>
              <w:spacing w:before="166"/>
              <w:ind w:left="948"/>
              <w:rPr>
                <w:rFonts w:ascii="Calibri"/>
                <w:b/>
                <w:bCs/>
                <w:sz w:val="24"/>
                <w:szCs w:val="24"/>
              </w:rPr>
            </w:pPr>
            <w:r w:rsidRPr="009779F5">
              <w:rPr>
                <w:rFonts w:ascii="Calibri"/>
                <w:b/>
                <w:bCs/>
                <w:sz w:val="24"/>
                <w:szCs w:val="24"/>
              </w:rPr>
              <w:t>1</w:t>
            </w:r>
          </w:p>
        </w:tc>
      </w:tr>
      <w:tr w:rsidR="00E0495B" w14:paraId="68418177" w14:textId="77777777">
        <w:trPr>
          <w:trHeight w:val="270"/>
        </w:trPr>
        <w:tc>
          <w:tcPr>
            <w:tcW w:w="1003" w:type="dxa"/>
          </w:tcPr>
          <w:p w14:paraId="1EB5D7A2" w14:textId="1C859513" w:rsidR="00E0495B" w:rsidRDefault="00F2118E">
            <w:pPr>
              <w:pStyle w:val="TableParagraph"/>
              <w:rPr>
                <w:sz w:val="20"/>
              </w:rPr>
            </w:pPr>
            <w:r>
              <w:rPr>
                <w:rFonts w:ascii="Calibri" w:hAnsi="Calibri"/>
              </w:rPr>
              <w:t>3</w:t>
            </w:r>
            <w:r w:rsidR="009779F5">
              <w:rPr>
                <w:rFonts w:ascii="Calibri" w:hAnsi="Calibri"/>
              </w:rPr>
              <w:t>.ÜNİTE</w:t>
            </w:r>
          </w:p>
        </w:tc>
        <w:tc>
          <w:tcPr>
            <w:tcW w:w="1003" w:type="dxa"/>
          </w:tcPr>
          <w:p w14:paraId="411E3120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3E4F7935" w14:textId="1393EC0B" w:rsidR="00E0495B" w:rsidRPr="009779F5" w:rsidRDefault="00F2118E">
            <w:pPr>
              <w:pStyle w:val="TableParagraph"/>
              <w:rPr>
                <w:sz w:val="24"/>
                <w:szCs w:val="24"/>
              </w:rPr>
            </w:pPr>
            <w:r w:rsidRPr="00F2118E">
              <w:rPr>
                <w:b/>
              </w:rPr>
              <w:t>10.3.5</w:t>
            </w:r>
            <w:r>
              <w:t>: İslam dininin ekonomik hayatla ilgili ilkelerini yorumlar.</w:t>
            </w:r>
          </w:p>
        </w:tc>
        <w:tc>
          <w:tcPr>
            <w:tcW w:w="1993" w:type="dxa"/>
          </w:tcPr>
          <w:p w14:paraId="09E9C544" w14:textId="3153754D" w:rsidR="00E0495B" w:rsidRPr="009779F5" w:rsidRDefault="009779F5" w:rsidP="009779F5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9779F5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0495B" w14:paraId="28CA1540" w14:textId="77777777">
        <w:trPr>
          <w:trHeight w:val="270"/>
        </w:trPr>
        <w:tc>
          <w:tcPr>
            <w:tcW w:w="1003" w:type="dxa"/>
          </w:tcPr>
          <w:p w14:paraId="3410A22D" w14:textId="70EA42B1" w:rsidR="00E0495B" w:rsidRDefault="00F2118E">
            <w:pPr>
              <w:pStyle w:val="TableParagraph"/>
              <w:rPr>
                <w:sz w:val="20"/>
              </w:rPr>
            </w:pPr>
            <w:r>
              <w:rPr>
                <w:rFonts w:ascii="Calibri" w:hAnsi="Calibri"/>
              </w:rPr>
              <w:t>3</w:t>
            </w:r>
            <w:r w:rsidR="009779F5">
              <w:rPr>
                <w:rFonts w:ascii="Calibri" w:hAnsi="Calibri"/>
              </w:rPr>
              <w:t>.ÜNİTE</w:t>
            </w:r>
          </w:p>
        </w:tc>
        <w:tc>
          <w:tcPr>
            <w:tcW w:w="1003" w:type="dxa"/>
          </w:tcPr>
          <w:p w14:paraId="7D2A5A0E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5CCDD6C0" w14:textId="3A9F7D3A" w:rsidR="00E0495B" w:rsidRPr="009779F5" w:rsidRDefault="00F2118E">
            <w:pPr>
              <w:pStyle w:val="TableParagraph"/>
              <w:rPr>
                <w:sz w:val="24"/>
                <w:szCs w:val="24"/>
              </w:rPr>
            </w:pPr>
            <w:r w:rsidRPr="00F2118E">
              <w:rPr>
                <w:b/>
              </w:rPr>
              <w:t>10.3.6</w:t>
            </w:r>
            <w:r>
              <w:t>: İslam dininin sosyal adaletle ilgili ilkelerini açıklar.</w:t>
            </w:r>
          </w:p>
        </w:tc>
        <w:tc>
          <w:tcPr>
            <w:tcW w:w="1993" w:type="dxa"/>
          </w:tcPr>
          <w:p w14:paraId="5FB473C4" w14:textId="69C7E496" w:rsidR="00E0495B" w:rsidRPr="009779F5" w:rsidRDefault="009779F5" w:rsidP="009779F5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9779F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0495B" w14:paraId="53EC09B6" w14:textId="77777777">
        <w:trPr>
          <w:trHeight w:val="270"/>
        </w:trPr>
        <w:tc>
          <w:tcPr>
            <w:tcW w:w="1003" w:type="dxa"/>
          </w:tcPr>
          <w:p w14:paraId="6B9DF311" w14:textId="2B41D211" w:rsidR="00E0495B" w:rsidRDefault="00F2118E">
            <w:pPr>
              <w:pStyle w:val="TableParagraph"/>
              <w:rPr>
                <w:sz w:val="20"/>
              </w:rPr>
            </w:pPr>
            <w:r>
              <w:rPr>
                <w:rFonts w:ascii="Calibri" w:hAnsi="Calibri"/>
              </w:rPr>
              <w:t>3</w:t>
            </w:r>
            <w:r w:rsidR="009779F5">
              <w:rPr>
                <w:rFonts w:ascii="Calibri" w:hAnsi="Calibri"/>
              </w:rPr>
              <w:t>.ÜNİTE</w:t>
            </w:r>
          </w:p>
        </w:tc>
        <w:tc>
          <w:tcPr>
            <w:tcW w:w="1003" w:type="dxa"/>
          </w:tcPr>
          <w:p w14:paraId="2582C392" w14:textId="77777777" w:rsidR="00E0495B" w:rsidRPr="009779F5" w:rsidRDefault="00E049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24957D33" w14:textId="0E0D987C" w:rsidR="00E0495B" w:rsidRPr="009779F5" w:rsidRDefault="00F2118E">
            <w:pPr>
              <w:pStyle w:val="TableParagraph"/>
              <w:rPr>
                <w:sz w:val="24"/>
                <w:szCs w:val="24"/>
              </w:rPr>
            </w:pPr>
            <w:r w:rsidRPr="00F2118E">
              <w:rPr>
                <w:b/>
              </w:rPr>
              <w:t>10.3.7</w:t>
            </w:r>
            <w:r>
              <w:t>:</w:t>
            </w:r>
            <w:r w:rsidRPr="006F1349">
              <w:t xml:space="preserve"> </w:t>
            </w:r>
            <w:r>
              <w:t>Al-i İmran Süresi 103-105.ayetlerdeki mesajları değerlendirir.</w:t>
            </w:r>
          </w:p>
        </w:tc>
        <w:tc>
          <w:tcPr>
            <w:tcW w:w="1993" w:type="dxa"/>
          </w:tcPr>
          <w:p w14:paraId="15F0DA1B" w14:textId="37C88146" w:rsidR="00E0495B" w:rsidRPr="009779F5" w:rsidRDefault="00F2118E" w:rsidP="009779F5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0495B" w14:paraId="0ED32517" w14:textId="77777777">
        <w:trPr>
          <w:trHeight w:val="270"/>
        </w:trPr>
        <w:tc>
          <w:tcPr>
            <w:tcW w:w="1003" w:type="dxa"/>
          </w:tcPr>
          <w:p w14:paraId="213D6509" w14:textId="7145ABE1" w:rsidR="00E0495B" w:rsidRDefault="00F2118E">
            <w:pPr>
              <w:pStyle w:val="TableParagraph"/>
              <w:rPr>
                <w:sz w:val="20"/>
              </w:rPr>
            </w:pPr>
            <w:r>
              <w:rPr>
                <w:rFonts w:ascii="Calibri" w:hAnsi="Calibri"/>
              </w:rPr>
              <w:t>5</w:t>
            </w:r>
            <w:r w:rsidR="009779F5">
              <w:rPr>
                <w:rFonts w:ascii="Calibri" w:hAnsi="Calibri"/>
              </w:rPr>
              <w:t>.ÜNİTE</w:t>
            </w:r>
          </w:p>
        </w:tc>
        <w:tc>
          <w:tcPr>
            <w:tcW w:w="1003" w:type="dxa"/>
          </w:tcPr>
          <w:p w14:paraId="4B59BC8C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4CA31C21" w14:textId="5C1433A1" w:rsidR="00E0495B" w:rsidRPr="009779F5" w:rsidRDefault="00F2118E">
            <w:pPr>
              <w:pStyle w:val="TableParagraph"/>
              <w:rPr>
                <w:sz w:val="24"/>
                <w:szCs w:val="24"/>
              </w:rPr>
            </w:pPr>
            <w:r w:rsidRPr="00F2118E">
              <w:rPr>
                <w:b/>
              </w:rPr>
              <w:t>10.5.1</w:t>
            </w:r>
            <w:r>
              <w:t>-</w:t>
            </w:r>
            <w:r w:rsidRPr="00F2118E">
              <w:rPr>
                <w:b/>
              </w:rPr>
              <w:t>10.5.2</w:t>
            </w:r>
            <w:r>
              <w:t>: Din ve dinin yorumu arasındaki farkı ayırt eder. – İslam düşüncesindeki yorum farklılıklarının sebeplerini tartışır.</w:t>
            </w:r>
          </w:p>
        </w:tc>
        <w:tc>
          <w:tcPr>
            <w:tcW w:w="1993" w:type="dxa"/>
          </w:tcPr>
          <w:p w14:paraId="287AEC97" w14:textId="79600CAE" w:rsidR="00E0495B" w:rsidRPr="009779F5" w:rsidRDefault="00F2118E" w:rsidP="009779F5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0495B" w14:paraId="1C2FC4A7" w14:textId="77777777">
        <w:trPr>
          <w:trHeight w:val="270"/>
        </w:trPr>
        <w:tc>
          <w:tcPr>
            <w:tcW w:w="1003" w:type="dxa"/>
          </w:tcPr>
          <w:p w14:paraId="55429ABA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7736B453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08B0BD6E" w14:textId="41F9B700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14:paraId="7F5FE060" w14:textId="77777777" w:rsidR="00E0495B" w:rsidRDefault="00E0495B">
            <w:pPr>
              <w:pStyle w:val="TableParagraph"/>
              <w:rPr>
                <w:sz w:val="20"/>
              </w:rPr>
            </w:pPr>
          </w:p>
        </w:tc>
      </w:tr>
      <w:tr w:rsidR="00E0495B" w14:paraId="015E8F57" w14:textId="77777777">
        <w:trPr>
          <w:trHeight w:val="270"/>
        </w:trPr>
        <w:tc>
          <w:tcPr>
            <w:tcW w:w="1003" w:type="dxa"/>
          </w:tcPr>
          <w:p w14:paraId="6F980538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360D2B48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32423F66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14:paraId="32870884" w14:textId="77777777" w:rsidR="00E0495B" w:rsidRDefault="00E0495B">
            <w:pPr>
              <w:pStyle w:val="TableParagraph"/>
              <w:rPr>
                <w:sz w:val="20"/>
              </w:rPr>
            </w:pPr>
          </w:p>
        </w:tc>
      </w:tr>
      <w:tr w:rsidR="00E0495B" w14:paraId="4ED2FF4C" w14:textId="77777777">
        <w:trPr>
          <w:trHeight w:val="270"/>
        </w:trPr>
        <w:tc>
          <w:tcPr>
            <w:tcW w:w="1003" w:type="dxa"/>
          </w:tcPr>
          <w:p w14:paraId="23ADB8DA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5A99382B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430CBF12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14:paraId="5B0AF7D8" w14:textId="77777777" w:rsidR="00E0495B" w:rsidRDefault="00E0495B">
            <w:pPr>
              <w:pStyle w:val="TableParagraph"/>
              <w:rPr>
                <w:sz w:val="20"/>
              </w:rPr>
            </w:pPr>
          </w:p>
        </w:tc>
      </w:tr>
      <w:tr w:rsidR="00E0495B" w14:paraId="6FF10A3F" w14:textId="77777777">
        <w:trPr>
          <w:trHeight w:val="270"/>
        </w:trPr>
        <w:tc>
          <w:tcPr>
            <w:tcW w:w="1003" w:type="dxa"/>
          </w:tcPr>
          <w:p w14:paraId="0F98DAAF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760A1768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7C30D495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14:paraId="7858563B" w14:textId="77777777" w:rsidR="00E0495B" w:rsidRDefault="00E0495B">
            <w:pPr>
              <w:pStyle w:val="TableParagraph"/>
              <w:rPr>
                <w:sz w:val="20"/>
              </w:rPr>
            </w:pPr>
          </w:p>
        </w:tc>
      </w:tr>
      <w:tr w:rsidR="00E0495B" w14:paraId="30701EB3" w14:textId="77777777">
        <w:trPr>
          <w:trHeight w:val="270"/>
        </w:trPr>
        <w:tc>
          <w:tcPr>
            <w:tcW w:w="1003" w:type="dxa"/>
          </w:tcPr>
          <w:p w14:paraId="0D22F39F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10E8E16C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511CAAB9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14:paraId="53CE67C7" w14:textId="77777777" w:rsidR="00E0495B" w:rsidRDefault="00E0495B">
            <w:pPr>
              <w:pStyle w:val="TableParagraph"/>
              <w:rPr>
                <w:sz w:val="20"/>
              </w:rPr>
            </w:pPr>
          </w:p>
        </w:tc>
      </w:tr>
      <w:tr w:rsidR="00E0495B" w14:paraId="7192BD07" w14:textId="77777777">
        <w:trPr>
          <w:trHeight w:val="270"/>
        </w:trPr>
        <w:tc>
          <w:tcPr>
            <w:tcW w:w="1003" w:type="dxa"/>
          </w:tcPr>
          <w:p w14:paraId="585697F6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0D109788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5091E3BE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14:paraId="07DAD7BA" w14:textId="77777777" w:rsidR="00E0495B" w:rsidRDefault="00E0495B">
            <w:pPr>
              <w:pStyle w:val="TableParagraph"/>
              <w:rPr>
                <w:sz w:val="20"/>
              </w:rPr>
            </w:pPr>
          </w:p>
        </w:tc>
      </w:tr>
      <w:tr w:rsidR="00E0495B" w14:paraId="289CCBCF" w14:textId="77777777">
        <w:trPr>
          <w:trHeight w:val="270"/>
        </w:trPr>
        <w:tc>
          <w:tcPr>
            <w:tcW w:w="1003" w:type="dxa"/>
          </w:tcPr>
          <w:p w14:paraId="256ABA2B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0A74CA95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3D8C6A21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14:paraId="4ED05013" w14:textId="77777777" w:rsidR="00E0495B" w:rsidRDefault="00E0495B">
            <w:pPr>
              <w:pStyle w:val="TableParagraph"/>
              <w:rPr>
                <w:sz w:val="20"/>
              </w:rPr>
            </w:pPr>
          </w:p>
        </w:tc>
      </w:tr>
      <w:tr w:rsidR="00E0495B" w14:paraId="68F96695" w14:textId="77777777">
        <w:trPr>
          <w:trHeight w:val="270"/>
        </w:trPr>
        <w:tc>
          <w:tcPr>
            <w:tcW w:w="1003" w:type="dxa"/>
          </w:tcPr>
          <w:p w14:paraId="2243950D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14:paraId="15B9C6D4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4813" w:type="dxa"/>
          </w:tcPr>
          <w:p w14:paraId="130D61D9" w14:textId="77777777" w:rsidR="00E0495B" w:rsidRDefault="00E0495B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</w:tcPr>
          <w:p w14:paraId="036F8978" w14:textId="77777777" w:rsidR="00E0495B" w:rsidRDefault="00E0495B">
            <w:pPr>
              <w:pStyle w:val="TableParagraph"/>
              <w:rPr>
                <w:sz w:val="20"/>
              </w:rPr>
            </w:pPr>
          </w:p>
        </w:tc>
      </w:tr>
      <w:tr w:rsidR="00E0495B" w14:paraId="76E82B73" w14:textId="77777777">
        <w:trPr>
          <w:trHeight w:val="270"/>
        </w:trPr>
        <w:tc>
          <w:tcPr>
            <w:tcW w:w="6819" w:type="dxa"/>
            <w:gridSpan w:val="3"/>
          </w:tcPr>
          <w:p w14:paraId="42E13F7D" w14:textId="77777777" w:rsidR="00E0495B" w:rsidRDefault="00DF171B">
            <w:pPr>
              <w:pStyle w:val="TableParagraph"/>
              <w:spacing w:line="250" w:lineRule="exact"/>
              <w:ind w:left="2406" w:right="237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TOPLAM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SORU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SAYISI</w:t>
            </w:r>
          </w:p>
        </w:tc>
        <w:tc>
          <w:tcPr>
            <w:tcW w:w="1993" w:type="dxa"/>
          </w:tcPr>
          <w:p w14:paraId="564D84B0" w14:textId="77777777" w:rsidR="00E0495B" w:rsidRDefault="00DF171B">
            <w:pPr>
              <w:pStyle w:val="TableParagraph"/>
              <w:spacing w:line="250" w:lineRule="exact"/>
              <w:ind w:right="16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</w:t>
            </w:r>
          </w:p>
        </w:tc>
      </w:tr>
    </w:tbl>
    <w:p w14:paraId="43D7E0F9" w14:textId="77777777" w:rsidR="00E0495B" w:rsidRDefault="00E0495B" w:rsidP="005571F3">
      <w:pPr>
        <w:spacing w:line="250" w:lineRule="exact"/>
        <w:rPr>
          <w:rFonts w:ascii="Calibri"/>
        </w:rPr>
        <w:sectPr w:rsidR="00E0495B">
          <w:type w:val="continuous"/>
          <w:pgSz w:w="11910" w:h="16840"/>
          <w:pgMar w:top="1060" w:right="1420" w:bottom="280" w:left="1420" w:header="708" w:footer="708" w:gutter="0"/>
          <w:cols w:space="708"/>
        </w:sectPr>
      </w:pPr>
      <w:bookmarkStart w:id="0" w:name="_GoBack"/>
      <w:bookmarkEnd w:id="0"/>
    </w:p>
    <w:p w14:paraId="13B9AD95" w14:textId="77777777" w:rsidR="00742BDE" w:rsidRDefault="00742BDE" w:rsidP="005571F3"/>
    <w:sectPr w:rsidR="00742BDE">
      <w:pgSz w:w="11910" w:h="16840"/>
      <w:pgMar w:top="1060" w:right="1420" w:bottom="28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5B"/>
    <w:rsid w:val="003E0852"/>
    <w:rsid w:val="005571F3"/>
    <w:rsid w:val="005B7E4B"/>
    <w:rsid w:val="00742BDE"/>
    <w:rsid w:val="009779F5"/>
    <w:rsid w:val="00B413D6"/>
    <w:rsid w:val="00B7340C"/>
    <w:rsid w:val="00CC4E23"/>
    <w:rsid w:val="00DF171B"/>
    <w:rsid w:val="00E0495B"/>
    <w:rsid w:val="00F2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7442"/>
  <w15:docId w15:val="{2617F206-2C4C-4A96-887C-D2905348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MEHMET</cp:lastModifiedBy>
  <cp:revision>4</cp:revision>
  <dcterms:created xsi:type="dcterms:W3CDTF">2024-03-12T10:37:00Z</dcterms:created>
  <dcterms:modified xsi:type="dcterms:W3CDTF">2024-03-12T10:42:00Z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2023-10-23T00:00:00Z</vt:filetime>
  </property>
</Properties>
</file>