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4813"/>
        <w:gridCol w:w="1993"/>
      </w:tblGrid>
      <w:tr w:rsidR="00E0495B" w14:paraId="18F4F362" w14:textId="77777777">
        <w:trPr>
          <w:trHeight w:val="1142"/>
        </w:trPr>
        <w:tc>
          <w:tcPr>
            <w:tcW w:w="8812" w:type="dxa"/>
            <w:gridSpan w:val="4"/>
          </w:tcPr>
          <w:p w14:paraId="06F72E2D" w14:textId="1E526A45" w:rsidR="00E0495B" w:rsidRPr="005B7E4B" w:rsidRDefault="005B7E4B" w:rsidP="005B7E4B">
            <w:pPr>
              <w:pStyle w:val="TableParagraph"/>
              <w:spacing w:before="132"/>
              <w:ind w:left="2906" w:right="2881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53B319E3" w14:textId="64F3D09A" w:rsidR="00E0495B" w:rsidRDefault="00DF171B" w:rsidP="005B7E4B">
            <w:pPr>
              <w:pStyle w:val="TableParagraph"/>
              <w:spacing w:before="1"/>
              <w:ind w:left="1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>
        <w:trPr>
          <w:trHeight w:val="426"/>
        </w:trPr>
        <w:tc>
          <w:tcPr>
            <w:tcW w:w="2006" w:type="dxa"/>
            <w:gridSpan w:val="2"/>
          </w:tcPr>
          <w:p w14:paraId="0829A8E2" w14:textId="77777777" w:rsidR="00E0495B" w:rsidRDefault="00DF171B">
            <w:pPr>
              <w:pStyle w:val="TableParagraph"/>
              <w:spacing w:before="65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Düzeyi</w:t>
            </w:r>
          </w:p>
        </w:tc>
        <w:tc>
          <w:tcPr>
            <w:tcW w:w="6806" w:type="dxa"/>
            <w:gridSpan w:val="2"/>
          </w:tcPr>
          <w:p w14:paraId="41409502" w14:textId="3F585B65" w:rsidR="00E0495B" w:rsidRDefault="007B0A5B">
            <w:pPr>
              <w:pStyle w:val="TableParagraph"/>
              <w:spacing w:before="65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</w:tr>
      <w:tr w:rsidR="00E0495B" w14:paraId="2C08EB18" w14:textId="77777777">
        <w:trPr>
          <w:trHeight w:val="486"/>
        </w:trPr>
        <w:tc>
          <w:tcPr>
            <w:tcW w:w="2006" w:type="dxa"/>
            <w:gridSpan w:val="2"/>
          </w:tcPr>
          <w:p w14:paraId="75942ABE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6806" w:type="dxa"/>
            <w:gridSpan w:val="2"/>
          </w:tcPr>
          <w:p w14:paraId="5038BF1F" w14:textId="1B06079D" w:rsidR="00E0495B" w:rsidRDefault="007B0A5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DKAB</w:t>
            </w:r>
          </w:p>
        </w:tc>
      </w:tr>
      <w:tr w:rsidR="00E0495B" w14:paraId="42318E84" w14:textId="77777777">
        <w:trPr>
          <w:trHeight w:val="486"/>
        </w:trPr>
        <w:tc>
          <w:tcPr>
            <w:tcW w:w="2006" w:type="dxa"/>
            <w:gridSpan w:val="2"/>
          </w:tcPr>
          <w:p w14:paraId="6D2FC198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6806" w:type="dxa"/>
            <w:gridSpan w:val="2"/>
          </w:tcPr>
          <w:p w14:paraId="5C22E82B" w14:textId="2D33E370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SENARYO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7B0A5B">
              <w:rPr>
                <w:rFonts w:ascii="Calibri"/>
                <w:b/>
                <w:spacing w:val="1"/>
              </w:rPr>
              <w:t>2</w:t>
            </w:r>
          </w:p>
        </w:tc>
      </w:tr>
      <w:tr w:rsidR="00E0495B" w14:paraId="1C991943" w14:textId="77777777">
        <w:trPr>
          <w:trHeight w:val="851"/>
        </w:trPr>
        <w:tc>
          <w:tcPr>
            <w:tcW w:w="1003" w:type="dxa"/>
          </w:tcPr>
          <w:p w14:paraId="02353014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>
            <w:pPr>
              <w:pStyle w:val="TableParagraph"/>
              <w:spacing w:before="1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3" w:type="dxa"/>
          </w:tcPr>
          <w:p w14:paraId="14EE9F87" w14:textId="77777777" w:rsidR="00E0495B" w:rsidRDefault="00DF171B">
            <w:pPr>
              <w:pStyle w:val="TableParagraph"/>
              <w:spacing w:before="142" w:line="259" w:lineRule="auto"/>
              <w:ind w:left="271" w:right="175" w:hanging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4813" w:type="dxa"/>
          </w:tcPr>
          <w:p w14:paraId="216ABCAF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>
            <w:pPr>
              <w:pStyle w:val="TableParagraph"/>
              <w:spacing w:before="1"/>
              <w:ind w:left="1886"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1993" w:type="dxa"/>
          </w:tcPr>
          <w:p w14:paraId="11DFC103" w14:textId="77777777" w:rsidR="00E0495B" w:rsidRDefault="00DF171B">
            <w:pPr>
              <w:pStyle w:val="TableParagraph"/>
              <w:spacing w:line="259" w:lineRule="auto"/>
              <w:ind w:left="418" w:right="206" w:hanging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</w:p>
          <w:p w14:paraId="4FFC4969" w14:textId="77777777" w:rsidR="00E0495B" w:rsidRDefault="00DF171B">
            <w:pPr>
              <w:pStyle w:val="TableParagraph"/>
              <w:spacing w:line="252" w:lineRule="exact"/>
              <w:ind w:left="7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7B0A5B" w14:paraId="1905DD54" w14:textId="77777777" w:rsidTr="007E37F8">
        <w:trPr>
          <w:trHeight w:val="270"/>
        </w:trPr>
        <w:tc>
          <w:tcPr>
            <w:tcW w:w="1003" w:type="dxa"/>
          </w:tcPr>
          <w:p w14:paraId="386AEA32" w14:textId="3C478616" w:rsidR="007B0A5B" w:rsidRDefault="007B0A5B" w:rsidP="007B0A5B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78A7453F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6DDC" w14:textId="62D1B135" w:rsidR="007B0A5B" w:rsidRDefault="007B0A5B" w:rsidP="007B0A5B">
            <w:pPr>
              <w:pStyle w:val="TableParagraph"/>
              <w:spacing w:before="2" w:line="248" w:lineRule="exact"/>
              <w:ind w:left="38"/>
            </w:pPr>
            <w:r>
              <w:rPr>
                <w:rFonts w:ascii="Calibri" w:hAnsi="Calibri"/>
                <w:color w:val="000000"/>
              </w:rPr>
              <w:t>12.3.1. İslam düşüncesinde tasavvufi düşüncenin oluşum sürecini değerlendirir</w:t>
            </w:r>
          </w:p>
        </w:tc>
        <w:tc>
          <w:tcPr>
            <w:tcW w:w="1993" w:type="dxa"/>
          </w:tcPr>
          <w:p w14:paraId="783B6104" w14:textId="7F545A9D" w:rsidR="007B0A5B" w:rsidRPr="009779F5" w:rsidRDefault="007B0A5B" w:rsidP="007B0A5B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7B0A5B" w14:paraId="0B245136" w14:textId="77777777" w:rsidTr="007E37F8">
        <w:trPr>
          <w:trHeight w:val="270"/>
        </w:trPr>
        <w:tc>
          <w:tcPr>
            <w:tcW w:w="1003" w:type="dxa"/>
          </w:tcPr>
          <w:p w14:paraId="11089132" w14:textId="6E00E4B2" w:rsidR="007B0A5B" w:rsidRDefault="007B0A5B" w:rsidP="007B0A5B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10B6EF0D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8EED" w14:textId="21881BD7" w:rsidR="007B0A5B" w:rsidRDefault="007B0A5B" w:rsidP="007B0A5B">
            <w:pPr>
              <w:pStyle w:val="TableParagraph"/>
              <w:spacing w:before="2" w:line="248" w:lineRule="exact"/>
              <w:ind w:left="38"/>
            </w:pPr>
            <w:r>
              <w:rPr>
                <w:rFonts w:ascii="Calibri" w:hAnsi="Calibri"/>
                <w:color w:val="000000"/>
              </w:rPr>
              <w:t>12.3.2. Tasavvufi düşüncede ahlaki boyutun önemini fark eder.</w:t>
            </w:r>
          </w:p>
        </w:tc>
        <w:tc>
          <w:tcPr>
            <w:tcW w:w="1993" w:type="dxa"/>
          </w:tcPr>
          <w:p w14:paraId="1E6105B2" w14:textId="5947A950" w:rsidR="007B0A5B" w:rsidRPr="009779F5" w:rsidRDefault="007B0A5B" w:rsidP="007B0A5B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7B0A5B" w14:paraId="28AE5705" w14:textId="77777777" w:rsidTr="007E37F8">
        <w:trPr>
          <w:trHeight w:val="609"/>
        </w:trPr>
        <w:tc>
          <w:tcPr>
            <w:tcW w:w="1003" w:type="dxa"/>
          </w:tcPr>
          <w:p w14:paraId="0B4C4C67" w14:textId="7B5DE20D" w:rsidR="007B0A5B" w:rsidRDefault="007B0A5B" w:rsidP="007B0A5B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091BBF59" w14:textId="77777777" w:rsidR="007B0A5B" w:rsidRDefault="007B0A5B" w:rsidP="007B0A5B">
            <w:pPr>
              <w:pStyle w:val="TableParagraph"/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FB04" w14:textId="7DA0DBEC" w:rsidR="007B0A5B" w:rsidRDefault="007B0A5B" w:rsidP="007B0A5B">
            <w:pPr>
              <w:pStyle w:val="TableParagraph"/>
              <w:spacing w:before="27"/>
              <w:ind w:left="40"/>
              <w:rPr>
                <w:sz w:val="24"/>
              </w:rPr>
            </w:pPr>
            <w:r>
              <w:rPr>
                <w:rFonts w:ascii="Calibri" w:hAnsi="Calibri"/>
                <w:color w:val="000000"/>
              </w:rPr>
              <w:t>12.3.3. Kültürümüzde etkin olan bazı tasavvufi yorumları tanır.</w:t>
            </w:r>
          </w:p>
        </w:tc>
        <w:tc>
          <w:tcPr>
            <w:tcW w:w="1993" w:type="dxa"/>
          </w:tcPr>
          <w:p w14:paraId="5763BF4A" w14:textId="31CA8F74" w:rsidR="007B0A5B" w:rsidRPr="009779F5" w:rsidRDefault="007B0A5B" w:rsidP="007B0A5B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3</w:t>
            </w:r>
          </w:p>
        </w:tc>
      </w:tr>
      <w:tr w:rsidR="007B0A5B" w14:paraId="5F000467" w14:textId="77777777" w:rsidTr="007E37F8">
        <w:trPr>
          <w:trHeight w:val="608"/>
        </w:trPr>
        <w:tc>
          <w:tcPr>
            <w:tcW w:w="1003" w:type="dxa"/>
          </w:tcPr>
          <w:p w14:paraId="434D2C30" w14:textId="6F886F88" w:rsidR="007B0A5B" w:rsidRDefault="007B0A5B" w:rsidP="007B0A5B">
            <w:pPr>
              <w:pStyle w:val="TableParagraph"/>
              <w:spacing w:before="166"/>
              <w:ind w:right="22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02A51152" w14:textId="77777777" w:rsidR="007B0A5B" w:rsidRDefault="007B0A5B" w:rsidP="007B0A5B">
            <w:pPr>
              <w:pStyle w:val="TableParagraph"/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1BF9" w14:textId="1F21DE41" w:rsidR="007B0A5B" w:rsidRDefault="007B0A5B" w:rsidP="007B0A5B">
            <w:pPr>
              <w:pStyle w:val="TableParagraph"/>
              <w:spacing w:before="26"/>
              <w:ind w:left="40"/>
              <w:rPr>
                <w:sz w:val="24"/>
              </w:rPr>
            </w:pPr>
            <w:r>
              <w:rPr>
                <w:rFonts w:ascii="Calibri" w:hAnsi="Calibri"/>
                <w:color w:val="000000"/>
              </w:rPr>
              <w:t>12.3.4. Alevilik-Bektaşilikteki temel kavram ve erkânları tanır.</w:t>
            </w:r>
          </w:p>
        </w:tc>
        <w:tc>
          <w:tcPr>
            <w:tcW w:w="1993" w:type="dxa"/>
          </w:tcPr>
          <w:p w14:paraId="5E8CEA29" w14:textId="4A875A18" w:rsidR="007B0A5B" w:rsidRPr="009779F5" w:rsidRDefault="007B0A5B" w:rsidP="007B0A5B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2</w:t>
            </w:r>
          </w:p>
        </w:tc>
      </w:tr>
      <w:tr w:rsidR="007B0A5B" w14:paraId="68418177" w14:textId="77777777" w:rsidTr="007E37F8">
        <w:trPr>
          <w:trHeight w:val="270"/>
        </w:trPr>
        <w:tc>
          <w:tcPr>
            <w:tcW w:w="1003" w:type="dxa"/>
          </w:tcPr>
          <w:p w14:paraId="1EB5D7A2" w14:textId="0774B9BB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3.ÜNİTE</w:t>
            </w:r>
          </w:p>
        </w:tc>
        <w:tc>
          <w:tcPr>
            <w:tcW w:w="1003" w:type="dxa"/>
          </w:tcPr>
          <w:p w14:paraId="411E3120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7935" w14:textId="71581E48" w:rsidR="007B0A5B" w:rsidRPr="009779F5" w:rsidRDefault="007B0A5B" w:rsidP="007B0A5B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12.3.5. </w:t>
            </w:r>
            <w:proofErr w:type="spellStart"/>
            <w:r>
              <w:rPr>
                <w:rFonts w:ascii="Calibri" w:hAnsi="Calibri"/>
                <w:color w:val="000000"/>
              </w:rPr>
              <w:t>Hucurât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Suresi 10. ayette verilen mesajları değerlendirir.</w:t>
            </w:r>
          </w:p>
        </w:tc>
        <w:tc>
          <w:tcPr>
            <w:tcW w:w="1993" w:type="dxa"/>
          </w:tcPr>
          <w:p w14:paraId="09E9C544" w14:textId="45C10E0A" w:rsidR="007B0A5B" w:rsidRPr="009779F5" w:rsidRDefault="007B0A5B" w:rsidP="007B0A5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B0A5B" w14:paraId="28CA1540" w14:textId="77777777" w:rsidTr="007E37F8">
        <w:trPr>
          <w:trHeight w:val="270"/>
        </w:trPr>
        <w:tc>
          <w:tcPr>
            <w:tcW w:w="1003" w:type="dxa"/>
          </w:tcPr>
          <w:p w14:paraId="3410A22D" w14:textId="12CEA15D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4.ÜNİTE</w:t>
            </w:r>
          </w:p>
        </w:tc>
        <w:tc>
          <w:tcPr>
            <w:tcW w:w="1003" w:type="dxa"/>
          </w:tcPr>
          <w:p w14:paraId="7D2A5A0E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D6C0" w14:textId="5C8E929C" w:rsidR="007B0A5B" w:rsidRPr="009779F5" w:rsidRDefault="007B0A5B" w:rsidP="007B0A5B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12.4.1. Dinî meselelerin çözümüyle ilgili temel ilke ve yöntemleri analiz eder</w:t>
            </w:r>
          </w:p>
        </w:tc>
        <w:tc>
          <w:tcPr>
            <w:tcW w:w="1993" w:type="dxa"/>
          </w:tcPr>
          <w:p w14:paraId="5FB473C4" w14:textId="69C7E496" w:rsidR="007B0A5B" w:rsidRPr="009779F5" w:rsidRDefault="007B0A5B" w:rsidP="007B0A5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B0A5B" w14:paraId="53EC09B6" w14:textId="77777777" w:rsidTr="007E37F8">
        <w:trPr>
          <w:trHeight w:val="270"/>
        </w:trPr>
        <w:tc>
          <w:tcPr>
            <w:tcW w:w="1003" w:type="dxa"/>
          </w:tcPr>
          <w:p w14:paraId="6B9DF311" w14:textId="57C1DF81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4.ÜNİTE</w:t>
            </w:r>
          </w:p>
        </w:tc>
        <w:tc>
          <w:tcPr>
            <w:tcW w:w="1003" w:type="dxa"/>
          </w:tcPr>
          <w:p w14:paraId="2582C392" w14:textId="77777777" w:rsidR="007B0A5B" w:rsidRPr="009779F5" w:rsidRDefault="007B0A5B" w:rsidP="007B0A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7D33" w14:textId="649B5E96" w:rsidR="007B0A5B" w:rsidRPr="009779F5" w:rsidRDefault="007B0A5B" w:rsidP="007B0A5B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12.4.2. İslam’ın ekonomik hayatla ilgili ahlaki ölçülerini yorumlar.</w:t>
            </w:r>
          </w:p>
        </w:tc>
        <w:tc>
          <w:tcPr>
            <w:tcW w:w="1993" w:type="dxa"/>
          </w:tcPr>
          <w:p w14:paraId="15F0DA1B" w14:textId="4C3F001B" w:rsidR="007B0A5B" w:rsidRPr="009779F5" w:rsidRDefault="007B0A5B" w:rsidP="007B0A5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B0A5B" w14:paraId="0ED32517" w14:textId="77777777" w:rsidTr="007E37F8">
        <w:trPr>
          <w:trHeight w:val="270"/>
        </w:trPr>
        <w:tc>
          <w:tcPr>
            <w:tcW w:w="1003" w:type="dxa"/>
          </w:tcPr>
          <w:p w14:paraId="213D6509" w14:textId="25E3BF70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4.ÜNİTE</w:t>
            </w:r>
          </w:p>
        </w:tc>
        <w:tc>
          <w:tcPr>
            <w:tcW w:w="1003" w:type="dxa"/>
          </w:tcPr>
          <w:p w14:paraId="4B59BC8C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1C21" w14:textId="37887A42" w:rsidR="007B0A5B" w:rsidRPr="009779F5" w:rsidRDefault="007B0A5B" w:rsidP="007B0A5B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12.4.3. Gıda maddeleri ve bağımlılık konusundaki dinî ve ahlaki ilkeleri açıklar.</w:t>
            </w:r>
          </w:p>
        </w:tc>
        <w:tc>
          <w:tcPr>
            <w:tcW w:w="1993" w:type="dxa"/>
          </w:tcPr>
          <w:p w14:paraId="287AEC97" w14:textId="27F3EB6B" w:rsidR="007B0A5B" w:rsidRPr="009779F5" w:rsidRDefault="007B0A5B" w:rsidP="007B0A5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5B" w14:paraId="1C2FC4A7" w14:textId="77777777" w:rsidTr="007E37F8">
        <w:trPr>
          <w:trHeight w:val="270"/>
        </w:trPr>
        <w:tc>
          <w:tcPr>
            <w:tcW w:w="1003" w:type="dxa"/>
          </w:tcPr>
          <w:p w14:paraId="55429ABA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736B453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0BD6E" w14:textId="09C700AF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12.4.4. Sağlık ve tıpla ilgili bazı meseleleri dinî ve ahlaki ölçüler çerçevesinde yorumlar.</w:t>
            </w:r>
          </w:p>
        </w:tc>
        <w:tc>
          <w:tcPr>
            <w:tcW w:w="1993" w:type="dxa"/>
          </w:tcPr>
          <w:p w14:paraId="7F5FE060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015E8F57" w14:textId="77777777" w:rsidTr="007E37F8">
        <w:trPr>
          <w:trHeight w:val="270"/>
        </w:trPr>
        <w:tc>
          <w:tcPr>
            <w:tcW w:w="1003" w:type="dxa"/>
          </w:tcPr>
          <w:p w14:paraId="6F980538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60D2B48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23F66" w14:textId="3271F0B9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12.4.5. </w:t>
            </w:r>
            <w:proofErr w:type="spellStart"/>
            <w:r>
              <w:rPr>
                <w:rFonts w:ascii="Calibri" w:hAnsi="Calibri"/>
                <w:color w:val="000000"/>
              </w:rPr>
              <w:t>En’âm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suresi 151-152. ayetlerde verilen mesajları değerlendirir.</w:t>
            </w:r>
          </w:p>
        </w:tc>
        <w:tc>
          <w:tcPr>
            <w:tcW w:w="1993" w:type="dxa"/>
          </w:tcPr>
          <w:p w14:paraId="32870884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4ED2FF4C" w14:textId="77777777" w:rsidTr="007E37F8">
        <w:trPr>
          <w:trHeight w:val="270"/>
        </w:trPr>
        <w:tc>
          <w:tcPr>
            <w:tcW w:w="1003" w:type="dxa"/>
          </w:tcPr>
          <w:p w14:paraId="23ADB8DA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A99382B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BF12" w14:textId="582CB70E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12.5.1. Hinduizm’in doğuşunu ve gelişim sürecini özetler.</w:t>
            </w:r>
          </w:p>
        </w:tc>
        <w:tc>
          <w:tcPr>
            <w:tcW w:w="1993" w:type="dxa"/>
          </w:tcPr>
          <w:p w14:paraId="5B0AF7D8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6FF10A3F" w14:textId="77777777" w:rsidTr="007E37F8">
        <w:trPr>
          <w:trHeight w:val="270"/>
        </w:trPr>
        <w:tc>
          <w:tcPr>
            <w:tcW w:w="1003" w:type="dxa"/>
          </w:tcPr>
          <w:p w14:paraId="0F98DAAF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60A1768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D495" w14:textId="467789B9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12.5.2. Budizm’in doğuşunu ve gelişim sürecini özetler.</w:t>
            </w:r>
          </w:p>
        </w:tc>
        <w:tc>
          <w:tcPr>
            <w:tcW w:w="1993" w:type="dxa"/>
          </w:tcPr>
          <w:p w14:paraId="7858563B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30701EB3" w14:textId="77777777" w:rsidTr="007E37F8">
        <w:trPr>
          <w:trHeight w:val="270"/>
        </w:trPr>
        <w:tc>
          <w:tcPr>
            <w:tcW w:w="1003" w:type="dxa"/>
          </w:tcPr>
          <w:p w14:paraId="0D22F39F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0E8E16C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AAB9" w14:textId="72EB5EC9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12.5.3. </w:t>
            </w:r>
            <w:proofErr w:type="spellStart"/>
            <w:r>
              <w:rPr>
                <w:rFonts w:ascii="Calibri" w:hAnsi="Calibri"/>
                <w:color w:val="000000"/>
              </w:rPr>
              <w:t>Konfüçyanizm’in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doğuşunu ve gelişim sürecini özetler.</w:t>
            </w:r>
          </w:p>
        </w:tc>
        <w:tc>
          <w:tcPr>
            <w:tcW w:w="1993" w:type="dxa"/>
          </w:tcPr>
          <w:p w14:paraId="53CE67C7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7192BD07" w14:textId="77777777" w:rsidTr="007E37F8">
        <w:trPr>
          <w:trHeight w:val="270"/>
        </w:trPr>
        <w:tc>
          <w:tcPr>
            <w:tcW w:w="1003" w:type="dxa"/>
          </w:tcPr>
          <w:p w14:paraId="585697F6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D109788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1E3BE" w14:textId="4AA04A64" w:rsidR="007B0A5B" w:rsidRDefault="007B0A5B" w:rsidP="007B0A5B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12.5.4. Taoizm’in doğuşunu ve gelişim sürecini özetler.</w:t>
            </w:r>
          </w:p>
        </w:tc>
        <w:tc>
          <w:tcPr>
            <w:tcW w:w="1993" w:type="dxa"/>
          </w:tcPr>
          <w:p w14:paraId="07DAD7BA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289CCBCF" w14:textId="77777777">
        <w:trPr>
          <w:trHeight w:val="270"/>
        </w:trPr>
        <w:tc>
          <w:tcPr>
            <w:tcW w:w="1003" w:type="dxa"/>
          </w:tcPr>
          <w:p w14:paraId="256ABA2B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A74CA95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D8C6A21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4ED05013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68F96695" w14:textId="77777777">
        <w:trPr>
          <w:trHeight w:val="270"/>
        </w:trPr>
        <w:tc>
          <w:tcPr>
            <w:tcW w:w="1003" w:type="dxa"/>
          </w:tcPr>
          <w:p w14:paraId="2243950D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5B9C6D4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30D61D9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36F8978" w14:textId="77777777" w:rsidR="007B0A5B" w:rsidRDefault="007B0A5B" w:rsidP="007B0A5B">
            <w:pPr>
              <w:pStyle w:val="TableParagraph"/>
              <w:rPr>
                <w:sz w:val="20"/>
              </w:rPr>
            </w:pPr>
          </w:p>
        </w:tc>
      </w:tr>
      <w:tr w:rsidR="007B0A5B" w14:paraId="76E82B73" w14:textId="77777777">
        <w:trPr>
          <w:trHeight w:val="270"/>
        </w:trPr>
        <w:tc>
          <w:tcPr>
            <w:tcW w:w="6819" w:type="dxa"/>
            <w:gridSpan w:val="3"/>
          </w:tcPr>
          <w:p w14:paraId="42E13F7D" w14:textId="77777777" w:rsidR="007B0A5B" w:rsidRDefault="007B0A5B" w:rsidP="007B0A5B">
            <w:pPr>
              <w:pStyle w:val="TableParagraph"/>
              <w:spacing w:line="250" w:lineRule="exact"/>
              <w:ind w:left="2406"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1993" w:type="dxa"/>
          </w:tcPr>
          <w:p w14:paraId="564D84B0" w14:textId="77777777" w:rsidR="007B0A5B" w:rsidRDefault="007B0A5B" w:rsidP="007B0A5B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43D7E0F9" w14:textId="77777777" w:rsidR="00E0495B" w:rsidRDefault="00E0495B">
      <w:pPr>
        <w:spacing w:line="250" w:lineRule="exact"/>
        <w:jc w:val="right"/>
        <w:rPr>
          <w:rFonts w:ascii="Calibri"/>
        </w:rPr>
        <w:sectPr w:rsidR="00E0495B">
          <w:type w:val="continuous"/>
          <w:pgSz w:w="11910" w:h="16840"/>
          <w:pgMar w:top="1060" w:right="1420" w:bottom="280" w:left="1420" w:header="708" w:footer="708" w:gutter="0"/>
          <w:cols w:space="708"/>
        </w:sectPr>
      </w:pPr>
    </w:p>
    <w:p w14:paraId="13B9AD95" w14:textId="77777777" w:rsidR="00742BDE" w:rsidRDefault="00742BDE">
      <w:bookmarkStart w:id="0" w:name="_GoBack"/>
      <w:bookmarkEnd w:id="0"/>
    </w:p>
    <w:sectPr w:rsidR="00742BDE">
      <w:pgSz w:w="11910" w:h="16840"/>
      <w:pgMar w:top="106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B"/>
    <w:rsid w:val="003E0852"/>
    <w:rsid w:val="005B7E4B"/>
    <w:rsid w:val="00742BDE"/>
    <w:rsid w:val="007B0A5B"/>
    <w:rsid w:val="009779F5"/>
    <w:rsid w:val="00B413D6"/>
    <w:rsid w:val="00CC4E23"/>
    <w:rsid w:val="00DF171B"/>
    <w:rsid w:val="00E0495B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  <w15:docId w15:val="{2617F206-2C4C-4A96-887C-D290534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MEHMET</cp:lastModifiedBy>
  <cp:revision>3</cp:revision>
  <dcterms:created xsi:type="dcterms:W3CDTF">2024-03-12T10:22:00Z</dcterms:created>
  <dcterms:modified xsi:type="dcterms:W3CDTF">2024-03-12T10:43:00Z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